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5503A" w14:textId="77777777" w:rsidR="002F44A9" w:rsidRDefault="008D630A" w:rsidP="002F44A9">
      <w:r>
        <w:rPr>
          <w:noProof/>
        </w:rPr>
        <mc:AlternateContent>
          <mc:Choice Requires="wps">
            <w:drawing>
              <wp:anchor distT="0" distB="0" distL="114300" distR="114300" simplePos="0" relativeHeight="251657728" behindDoc="0" locked="0" layoutInCell="1" allowOverlap="1" wp14:anchorId="7D6111DA" wp14:editId="0FF6D10F">
                <wp:simplePos x="0" y="0"/>
                <wp:positionH relativeFrom="column">
                  <wp:posOffset>3314700</wp:posOffset>
                </wp:positionH>
                <wp:positionV relativeFrom="paragraph">
                  <wp:posOffset>-800100</wp:posOffset>
                </wp:positionV>
                <wp:extent cx="2743200" cy="1155700"/>
                <wp:effectExtent l="12700" t="1270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55700"/>
                        </a:xfrm>
                        <a:prstGeom prst="rect">
                          <a:avLst/>
                        </a:prstGeom>
                        <a:solidFill>
                          <a:srgbClr val="FFFFFF"/>
                        </a:solidFill>
                        <a:ln w="19050">
                          <a:solidFill>
                            <a:srgbClr val="000000"/>
                          </a:solidFill>
                          <a:miter lim="800000"/>
                          <a:headEnd/>
                          <a:tailEnd/>
                        </a:ln>
                      </wps:spPr>
                      <wps:txbx>
                        <w:txbxContent>
                          <w:p w14:paraId="21B75773" w14:textId="397BADA9" w:rsidR="0074204B" w:rsidRPr="00B9504A" w:rsidRDefault="0074204B" w:rsidP="004B6C74">
                            <w:pPr>
                              <w:rPr>
                                <w:rFonts w:ascii="Calibri" w:eastAsia="MingLiU" w:hAnsi="Calibri"/>
                                <w:i/>
                                <w:sz w:val="20"/>
                                <w:szCs w:val="20"/>
                                <w:lang w:eastAsia="zh-TW"/>
                              </w:rPr>
                            </w:pPr>
                            <w:r w:rsidRPr="00B9504A">
                              <w:rPr>
                                <w:rFonts w:ascii="Calibri" w:eastAsia="MingLiU" w:hAnsi="Calibri"/>
                                <w:i/>
                                <w:sz w:val="20"/>
                                <w:szCs w:val="20"/>
                                <w:lang w:eastAsia="zh-TW"/>
                              </w:rPr>
                              <w:t>Advent – Great Adventure - Psalms</w:t>
                            </w:r>
                          </w:p>
                          <w:p w14:paraId="11A2A994" w14:textId="58C20BDA" w:rsidR="0074204B" w:rsidRPr="00B9504A" w:rsidRDefault="0074204B" w:rsidP="004B6C74">
                            <w:pPr>
                              <w:rPr>
                                <w:rFonts w:ascii="Calibri" w:eastAsia="MingLiU" w:hAnsi="Calibri"/>
                                <w:i/>
                                <w:sz w:val="20"/>
                                <w:szCs w:val="20"/>
                                <w:lang w:eastAsia="zh-TW"/>
                              </w:rPr>
                            </w:pPr>
                            <w:r w:rsidRPr="00B9504A">
                              <w:rPr>
                                <w:rFonts w:ascii="Calibri" w:eastAsia="MingLiU" w:hAnsi="Calibri"/>
                                <w:i/>
                                <w:sz w:val="20"/>
                                <w:szCs w:val="20"/>
                                <w:lang w:eastAsia="zh-TW"/>
                              </w:rPr>
                              <w:t xml:space="preserve">David – David &amp; the Psalms, </w:t>
                            </w:r>
                            <w:r w:rsidRPr="00B9504A">
                              <w:rPr>
                                <w:rFonts w:ascii="Calibri" w:eastAsia="MingLiU" w:hAnsi="Calibri"/>
                                <w:sz w:val="20"/>
                                <w:szCs w:val="20"/>
                                <w:lang w:eastAsia="zh-TW"/>
                              </w:rPr>
                              <w:t xml:space="preserve">Fr. J. </w:t>
                            </w:r>
                            <w:proofErr w:type="spellStart"/>
                            <w:r w:rsidRPr="00B9504A">
                              <w:rPr>
                                <w:rFonts w:ascii="Calibri" w:eastAsia="MingLiU" w:hAnsi="Calibri"/>
                                <w:sz w:val="20"/>
                                <w:szCs w:val="20"/>
                                <w:lang w:eastAsia="zh-TW"/>
                              </w:rPr>
                              <w:t>Ponessa</w:t>
                            </w:r>
                            <w:proofErr w:type="spellEnd"/>
                          </w:p>
                          <w:p w14:paraId="28503B3B" w14:textId="274D93C5" w:rsidR="0074204B" w:rsidRPr="00B9504A" w:rsidRDefault="0074204B" w:rsidP="004B6C74">
                            <w:pPr>
                              <w:rPr>
                                <w:rFonts w:ascii="Calibri" w:eastAsia="MingLiU" w:hAnsi="Calibri"/>
                                <w:i/>
                                <w:sz w:val="20"/>
                                <w:szCs w:val="20"/>
                                <w:lang w:eastAsia="zh-TW"/>
                              </w:rPr>
                            </w:pPr>
                            <w:r w:rsidRPr="00B9504A">
                              <w:rPr>
                                <w:rFonts w:ascii="Calibri" w:eastAsia="MingLiU" w:hAnsi="Calibri"/>
                                <w:i/>
                                <w:sz w:val="20"/>
                                <w:szCs w:val="20"/>
                                <w:lang w:eastAsia="zh-TW"/>
                              </w:rPr>
                              <w:t xml:space="preserve">Fathers – Praying the Psalms with the Holy Fathers, </w:t>
                            </w:r>
                            <w:r w:rsidRPr="00B9504A">
                              <w:rPr>
                                <w:rFonts w:ascii="Calibri" w:eastAsia="MingLiU" w:hAnsi="Calibri"/>
                                <w:sz w:val="20"/>
                                <w:szCs w:val="20"/>
                                <w:lang w:eastAsia="zh-TW"/>
                              </w:rPr>
                              <w:t xml:space="preserve">P. </w:t>
                            </w:r>
                            <w:proofErr w:type="spellStart"/>
                            <w:r w:rsidRPr="00B9504A">
                              <w:rPr>
                                <w:rFonts w:ascii="Calibri" w:eastAsia="MingLiU" w:hAnsi="Calibri"/>
                                <w:sz w:val="20"/>
                                <w:szCs w:val="20"/>
                                <w:lang w:eastAsia="zh-TW"/>
                              </w:rPr>
                              <w:t>Celano</w:t>
                            </w:r>
                            <w:proofErr w:type="spellEnd"/>
                          </w:p>
                          <w:p w14:paraId="28FCFD35" w14:textId="77777777" w:rsidR="0074204B" w:rsidRPr="00B9504A" w:rsidRDefault="0074204B" w:rsidP="004B6C74">
                            <w:pPr>
                              <w:rPr>
                                <w:rFonts w:ascii="Calibri" w:eastAsia="MingLiU" w:hAnsi="Calibri"/>
                                <w:i/>
                                <w:sz w:val="20"/>
                                <w:szCs w:val="20"/>
                                <w:lang w:val="en-CA" w:eastAsia="zh-TW"/>
                              </w:rPr>
                            </w:pPr>
                            <w:r w:rsidRPr="00B9504A">
                              <w:rPr>
                                <w:rFonts w:ascii="Calibri" w:eastAsia="MingLiU" w:hAnsi="Calibri"/>
                                <w:i/>
                                <w:sz w:val="20"/>
                                <w:szCs w:val="20"/>
                                <w:lang w:eastAsia="zh-TW"/>
                              </w:rPr>
                              <w:t xml:space="preserve">SK = </w:t>
                            </w:r>
                            <w:r w:rsidRPr="00B9504A">
                              <w:rPr>
                                <w:rFonts w:ascii="Calibri" w:eastAsia="MingLiU" w:hAnsi="Calibri"/>
                                <w:i/>
                                <w:sz w:val="20"/>
                                <w:szCs w:val="20"/>
                                <w:lang w:val="en-CA" w:eastAsia="zh-TW"/>
                              </w:rPr>
                              <w:t>Chinese Bible</w:t>
                            </w:r>
                          </w:p>
                          <w:p w14:paraId="0C8AABA1" w14:textId="77777777" w:rsidR="0074204B" w:rsidRPr="00B9504A" w:rsidRDefault="0074204B"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3E84EE13" w14:textId="77777777" w:rsidR="0074204B" w:rsidRPr="00B9504A" w:rsidRDefault="0074204B"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 xml:space="preserve">CCC= Catholic Catechism </w:t>
                            </w:r>
                          </w:p>
                          <w:p w14:paraId="0CAE1929" w14:textId="11A5B9FC" w:rsidR="0074204B" w:rsidRPr="008D630A" w:rsidRDefault="0074204B"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62.95pt;width:3in;height: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" strokeweight="1.5pt">
                <v:textbox>
                  <w:txbxContent>
                    <w:p w14:paraId="21B75773" w14:textId="397BADA9" w:rsidR="0074204B" w:rsidRPr="00B9504A" w:rsidRDefault="0074204B" w:rsidP="004B6C74">
                      <w:pPr>
                        <w:rPr>
                          <w:rFonts w:ascii="Calibri" w:eastAsia="MingLiU" w:hAnsi="Calibri"/>
                          <w:i/>
                          <w:sz w:val="20"/>
                          <w:szCs w:val="20"/>
                          <w:lang w:eastAsia="zh-TW"/>
                        </w:rPr>
                      </w:pPr>
                      <w:r w:rsidRPr="00B9504A">
                        <w:rPr>
                          <w:rFonts w:ascii="Calibri" w:eastAsia="MingLiU" w:hAnsi="Calibri"/>
                          <w:i/>
                          <w:sz w:val="20"/>
                          <w:szCs w:val="20"/>
                          <w:lang w:eastAsia="zh-TW"/>
                        </w:rPr>
                        <w:t>Advent – Great Adventure - Psalms</w:t>
                      </w:r>
                    </w:p>
                    <w:p w14:paraId="11A2A994" w14:textId="58C20BDA" w:rsidR="0074204B" w:rsidRPr="00B9504A" w:rsidRDefault="0074204B" w:rsidP="004B6C74">
                      <w:pPr>
                        <w:rPr>
                          <w:rFonts w:ascii="Calibri" w:eastAsia="MingLiU" w:hAnsi="Calibri"/>
                          <w:i/>
                          <w:sz w:val="20"/>
                          <w:szCs w:val="20"/>
                          <w:lang w:eastAsia="zh-TW"/>
                        </w:rPr>
                      </w:pPr>
                      <w:r w:rsidRPr="00B9504A">
                        <w:rPr>
                          <w:rFonts w:ascii="Calibri" w:eastAsia="MingLiU" w:hAnsi="Calibri"/>
                          <w:i/>
                          <w:sz w:val="20"/>
                          <w:szCs w:val="20"/>
                          <w:lang w:eastAsia="zh-TW"/>
                        </w:rPr>
                        <w:t xml:space="preserve">David – David &amp; the Psalms, </w:t>
                      </w:r>
                      <w:r w:rsidRPr="00B9504A">
                        <w:rPr>
                          <w:rFonts w:ascii="Calibri" w:eastAsia="MingLiU" w:hAnsi="Calibri"/>
                          <w:sz w:val="20"/>
                          <w:szCs w:val="20"/>
                          <w:lang w:eastAsia="zh-TW"/>
                        </w:rPr>
                        <w:t xml:space="preserve">Fr. J. </w:t>
                      </w:r>
                      <w:proofErr w:type="spellStart"/>
                      <w:r w:rsidRPr="00B9504A">
                        <w:rPr>
                          <w:rFonts w:ascii="Calibri" w:eastAsia="MingLiU" w:hAnsi="Calibri"/>
                          <w:sz w:val="20"/>
                          <w:szCs w:val="20"/>
                          <w:lang w:eastAsia="zh-TW"/>
                        </w:rPr>
                        <w:t>Ponessa</w:t>
                      </w:r>
                      <w:proofErr w:type="spellEnd"/>
                    </w:p>
                    <w:p w14:paraId="28503B3B" w14:textId="274D93C5" w:rsidR="0074204B" w:rsidRPr="00B9504A" w:rsidRDefault="0074204B" w:rsidP="004B6C74">
                      <w:pPr>
                        <w:rPr>
                          <w:rFonts w:ascii="Calibri" w:eastAsia="MingLiU" w:hAnsi="Calibri"/>
                          <w:i/>
                          <w:sz w:val="20"/>
                          <w:szCs w:val="20"/>
                          <w:lang w:eastAsia="zh-TW"/>
                        </w:rPr>
                      </w:pPr>
                      <w:r w:rsidRPr="00B9504A">
                        <w:rPr>
                          <w:rFonts w:ascii="Calibri" w:eastAsia="MingLiU" w:hAnsi="Calibri"/>
                          <w:i/>
                          <w:sz w:val="20"/>
                          <w:szCs w:val="20"/>
                          <w:lang w:eastAsia="zh-TW"/>
                        </w:rPr>
                        <w:t xml:space="preserve">Fathers – Praying the Psalms with the Holy Fathers, </w:t>
                      </w:r>
                      <w:r w:rsidRPr="00B9504A">
                        <w:rPr>
                          <w:rFonts w:ascii="Calibri" w:eastAsia="MingLiU" w:hAnsi="Calibri"/>
                          <w:sz w:val="20"/>
                          <w:szCs w:val="20"/>
                          <w:lang w:eastAsia="zh-TW"/>
                        </w:rPr>
                        <w:t xml:space="preserve">P. </w:t>
                      </w:r>
                      <w:proofErr w:type="spellStart"/>
                      <w:r w:rsidRPr="00B9504A">
                        <w:rPr>
                          <w:rFonts w:ascii="Calibri" w:eastAsia="MingLiU" w:hAnsi="Calibri"/>
                          <w:sz w:val="20"/>
                          <w:szCs w:val="20"/>
                          <w:lang w:eastAsia="zh-TW"/>
                        </w:rPr>
                        <w:t>Celano</w:t>
                      </w:r>
                      <w:proofErr w:type="spellEnd"/>
                    </w:p>
                    <w:p w14:paraId="28FCFD35" w14:textId="77777777" w:rsidR="0074204B" w:rsidRPr="00B9504A" w:rsidRDefault="0074204B" w:rsidP="004B6C74">
                      <w:pPr>
                        <w:rPr>
                          <w:rFonts w:ascii="Calibri" w:eastAsia="MingLiU" w:hAnsi="Calibri"/>
                          <w:i/>
                          <w:sz w:val="20"/>
                          <w:szCs w:val="20"/>
                          <w:lang w:val="en-CA" w:eastAsia="zh-TW"/>
                        </w:rPr>
                      </w:pPr>
                      <w:r w:rsidRPr="00B9504A">
                        <w:rPr>
                          <w:rFonts w:ascii="Calibri" w:eastAsia="MingLiU" w:hAnsi="Calibri"/>
                          <w:i/>
                          <w:sz w:val="20"/>
                          <w:szCs w:val="20"/>
                          <w:lang w:eastAsia="zh-TW"/>
                        </w:rPr>
                        <w:t xml:space="preserve">SK = </w:t>
                      </w:r>
                      <w:r w:rsidRPr="00B9504A">
                        <w:rPr>
                          <w:rFonts w:ascii="Calibri" w:eastAsia="MingLiU" w:hAnsi="Calibri"/>
                          <w:i/>
                          <w:sz w:val="20"/>
                          <w:szCs w:val="20"/>
                          <w:lang w:val="en-CA" w:eastAsia="zh-TW"/>
                        </w:rPr>
                        <w:t>Chinese Bible</w:t>
                      </w:r>
                    </w:p>
                    <w:p w14:paraId="0C8AABA1" w14:textId="77777777" w:rsidR="0074204B" w:rsidRPr="00B9504A" w:rsidRDefault="0074204B"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3E84EE13" w14:textId="77777777" w:rsidR="0074204B" w:rsidRPr="00B9504A" w:rsidRDefault="0074204B"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 xml:space="preserve">CCC= Catholic Catechism </w:t>
                      </w:r>
                    </w:p>
                    <w:p w14:paraId="0CAE1929" w14:textId="11A5B9FC" w:rsidR="0074204B" w:rsidRPr="008D630A" w:rsidRDefault="0074204B"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v:textbox>
              </v:shape>
            </w:pict>
          </mc:Fallback>
        </mc:AlternateContent>
      </w:r>
    </w:p>
    <w:p w14:paraId="000379DF" w14:textId="77777777" w:rsidR="002F44A9" w:rsidRDefault="002F44A9" w:rsidP="002F44A9"/>
    <w:p w14:paraId="2067075A" w14:textId="77777777" w:rsidR="00BF6B46" w:rsidRDefault="00BF6B46" w:rsidP="002F44A9"/>
    <w:p w14:paraId="137820F2" w14:textId="77777777" w:rsidR="00882899" w:rsidRDefault="00882899" w:rsidP="002F44A9"/>
    <w:tbl>
      <w:tblPr>
        <w:tblW w:w="1008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
        <w:gridCol w:w="7235"/>
        <w:gridCol w:w="2330"/>
      </w:tblGrid>
      <w:tr w:rsidR="002F44A9" w:rsidRPr="008D630A" w14:paraId="59E8F637" w14:textId="77777777" w:rsidTr="00C344C5">
        <w:tc>
          <w:tcPr>
            <w:tcW w:w="515" w:type="dxa"/>
          </w:tcPr>
          <w:p w14:paraId="2B91C909" w14:textId="77777777"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A</w:t>
            </w:r>
          </w:p>
        </w:tc>
        <w:tc>
          <w:tcPr>
            <w:tcW w:w="7235" w:type="dxa"/>
          </w:tcPr>
          <w:p w14:paraId="5738DC55" w14:textId="18839091" w:rsidR="0099257C" w:rsidRPr="008D630A" w:rsidRDefault="00251598" w:rsidP="00F0565F">
            <w:pPr>
              <w:rPr>
                <w:rFonts w:ascii="Calibri" w:hAnsi="Calibri"/>
                <w:b/>
                <w:sz w:val="22"/>
                <w:szCs w:val="22"/>
                <w:u w:val="single"/>
              </w:rPr>
            </w:pPr>
            <w:r>
              <w:rPr>
                <w:rFonts w:ascii="Calibri" w:hAnsi="Calibri"/>
                <w:b/>
                <w:sz w:val="22"/>
                <w:szCs w:val="22"/>
                <w:u w:val="single"/>
              </w:rPr>
              <w:t>The Four Levels of Meanings of Scripture</w:t>
            </w:r>
          </w:p>
          <w:p w14:paraId="1A53157D" w14:textId="594E72D2" w:rsidR="00325273" w:rsidRPr="00251598" w:rsidRDefault="00251598" w:rsidP="00C344C5">
            <w:pPr>
              <w:pStyle w:val="ListParagraph"/>
              <w:keepNext/>
              <w:keepLines/>
              <w:numPr>
                <w:ilvl w:val="0"/>
                <w:numId w:val="28"/>
              </w:numPr>
              <w:tabs>
                <w:tab w:val="center" w:pos="4320"/>
                <w:tab w:val="right" w:pos="8640"/>
              </w:tabs>
              <w:spacing w:before="200"/>
              <w:jc w:val="both"/>
              <w:outlineLvl w:val="3"/>
              <w:rPr>
                <w:rFonts w:asciiTheme="majorHAnsi" w:hAnsiTheme="majorHAnsi" w:cs="Arial"/>
                <w:b/>
                <w:sz w:val="22"/>
                <w:szCs w:val="22"/>
                <w:lang w:val="en-CA"/>
              </w:rPr>
            </w:pPr>
            <w:r>
              <w:rPr>
                <w:rFonts w:ascii="Calibri" w:hAnsi="Calibri" w:cs="Arial"/>
                <w:sz w:val="22"/>
                <w:szCs w:val="22"/>
                <w:lang w:val="en-CA"/>
              </w:rPr>
              <w:t>The four different levels of meanings or interpretation of Scripture and the Psalms: historical (literal) – looking back; allegorical – pointing towards Christ; anagogical – pointing towards God’s Kingdom; and moral – looking inward towards one’s soul.</w:t>
            </w:r>
          </w:p>
          <w:p w14:paraId="071837D4" w14:textId="3197D30F" w:rsidR="00251598" w:rsidRDefault="00251598" w:rsidP="00C344C5">
            <w:pPr>
              <w:pStyle w:val="ListParagraph"/>
              <w:keepNext/>
              <w:keepLines/>
              <w:numPr>
                <w:ilvl w:val="0"/>
                <w:numId w:val="28"/>
              </w:numPr>
              <w:tabs>
                <w:tab w:val="center" w:pos="4320"/>
                <w:tab w:val="right" w:pos="8640"/>
              </w:tabs>
              <w:spacing w:before="200"/>
              <w:jc w:val="both"/>
              <w:outlineLvl w:val="3"/>
              <w:rPr>
                <w:rFonts w:asciiTheme="majorHAnsi" w:hAnsiTheme="majorHAnsi" w:cs="Arial"/>
                <w:sz w:val="22"/>
                <w:szCs w:val="22"/>
                <w:lang w:val="en-CA"/>
              </w:rPr>
            </w:pPr>
            <w:r w:rsidRPr="00251598">
              <w:rPr>
                <w:rFonts w:asciiTheme="majorHAnsi" w:hAnsiTheme="majorHAnsi" w:cs="Arial"/>
                <w:sz w:val="22"/>
                <w:szCs w:val="22"/>
                <w:lang w:val="en-CA"/>
              </w:rPr>
              <w:t xml:space="preserve">“O </w:t>
            </w:r>
            <w:proofErr w:type="gramStart"/>
            <w:r>
              <w:rPr>
                <w:rFonts w:asciiTheme="majorHAnsi" w:hAnsiTheme="majorHAnsi" w:cs="Arial"/>
                <w:sz w:val="22"/>
                <w:szCs w:val="22"/>
                <w:lang w:val="en-CA"/>
              </w:rPr>
              <w:t>praise</w:t>
            </w:r>
            <w:proofErr w:type="gramEnd"/>
            <w:r>
              <w:rPr>
                <w:rFonts w:asciiTheme="majorHAnsi" w:hAnsiTheme="majorHAnsi" w:cs="Arial"/>
                <w:sz w:val="22"/>
                <w:szCs w:val="22"/>
                <w:lang w:val="en-CA"/>
              </w:rPr>
              <w:t xml:space="preserve"> the Lord, O </w:t>
            </w:r>
            <w:proofErr w:type="spellStart"/>
            <w:r>
              <w:rPr>
                <w:rFonts w:asciiTheme="majorHAnsi" w:hAnsiTheme="majorHAnsi" w:cs="Arial"/>
                <w:sz w:val="22"/>
                <w:szCs w:val="22"/>
                <w:lang w:val="en-CA"/>
              </w:rPr>
              <w:t>Jersulem</w:t>
            </w:r>
            <w:proofErr w:type="spellEnd"/>
            <w:r>
              <w:rPr>
                <w:rFonts w:asciiTheme="majorHAnsi" w:hAnsiTheme="majorHAnsi" w:cs="Arial"/>
                <w:sz w:val="22"/>
                <w:szCs w:val="22"/>
                <w:lang w:val="en-CA"/>
              </w:rPr>
              <w:t>! Praise your God, O Zion!” (Ps 147:12) – note the parallelism and the 4 different levels of meanings.</w:t>
            </w:r>
          </w:p>
          <w:p w14:paraId="462F969F" w14:textId="2AB23292" w:rsidR="00251598" w:rsidRDefault="00251598" w:rsidP="00C344C5">
            <w:pPr>
              <w:pStyle w:val="ListParagraph"/>
              <w:keepNext/>
              <w:keepLines/>
              <w:numPr>
                <w:ilvl w:val="0"/>
                <w:numId w:val="28"/>
              </w:numPr>
              <w:tabs>
                <w:tab w:val="center" w:pos="4320"/>
                <w:tab w:val="right" w:pos="8640"/>
              </w:tabs>
              <w:spacing w:before="200"/>
              <w:jc w:val="both"/>
              <w:outlineLvl w:val="3"/>
              <w:rPr>
                <w:rFonts w:asciiTheme="majorHAnsi" w:hAnsiTheme="majorHAnsi" w:cs="Arial"/>
                <w:sz w:val="22"/>
                <w:szCs w:val="22"/>
                <w:lang w:val="en-CA"/>
              </w:rPr>
            </w:pPr>
            <w:r>
              <w:rPr>
                <w:rFonts w:asciiTheme="majorHAnsi" w:hAnsiTheme="majorHAnsi" w:cs="Arial"/>
                <w:sz w:val="22"/>
                <w:szCs w:val="22"/>
                <w:lang w:val="en-CA"/>
              </w:rPr>
              <w:t>The four meanings of Psalm 150.</w:t>
            </w:r>
          </w:p>
          <w:p w14:paraId="6694A791" w14:textId="3A2E0DD8" w:rsidR="00251598" w:rsidRPr="00CD7567" w:rsidRDefault="00251598" w:rsidP="00251598">
            <w:pPr>
              <w:pStyle w:val="ListParagraph"/>
              <w:keepNext/>
              <w:keepLines/>
              <w:widowControl w:val="0"/>
              <w:numPr>
                <w:ilvl w:val="0"/>
                <w:numId w:val="28"/>
              </w:numPr>
              <w:tabs>
                <w:tab w:val="center" w:pos="4320"/>
                <w:tab w:val="right" w:pos="8640"/>
              </w:tabs>
              <w:autoSpaceDE w:val="0"/>
              <w:autoSpaceDN w:val="0"/>
              <w:adjustRightInd w:val="0"/>
              <w:spacing w:before="200"/>
              <w:jc w:val="both"/>
              <w:outlineLvl w:val="3"/>
              <w:rPr>
                <w:rFonts w:asciiTheme="majorHAnsi" w:hAnsiTheme="majorHAnsi" w:cs="Arial"/>
                <w:sz w:val="22"/>
                <w:szCs w:val="22"/>
                <w:lang w:val="en-CA"/>
              </w:rPr>
            </w:pPr>
            <w:r w:rsidRPr="00CD7567">
              <w:rPr>
                <w:rFonts w:asciiTheme="majorHAnsi" w:hAnsiTheme="majorHAnsi" w:cs="Arial"/>
                <w:sz w:val="22"/>
                <w:szCs w:val="22"/>
                <w:lang w:val="en-CA"/>
              </w:rPr>
              <w:t>The victory of David evokes a scene that took place one thousand years before – when Melchizedek met with Abraham who had just defeated his enemies, offered bread and wine and praise to God fort that victory.  A thousand years later, David had the Ark of the Covenant carried to Jerusalem in a loud and joyful procession.  He offered bread and meat and wine and appointed Levites to offer praise and thanksgiving before the Lord perpetually, “he blessed the people in the name of the Lord; and he distributed to every person in Israel – man and woman alike – to each a loaf of bread, a portion of meat, and a cake of raisins” (1Chronicles 3).  Another thousand years after David, Jesus himself would enter Jerusalem, offer bread and wine and give thanks.  Such exegetical techniques will be used to help us understand the mystery of Scripture.</w:t>
            </w:r>
          </w:p>
          <w:p w14:paraId="7E050C62" w14:textId="7B67044E" w:rsidR="0040712B" w:rsidRPr="00C344C5" w:rsidRDefault="00FF5C0A" w:rsidP="00251598">
            <w:pPr>
              <w:widowControl w:val="0"/>
              <w:autoSpaceDE w:val="0"/>
              <w:autoSpaceDN w:val="0"/>
              <w:adjustRightInd w:val="0"/>
              <w:rPr>
                <w:lang w:val="en-CA"/>
              </w:rPr>
            </w:pPr>
            <w:r>
              <w:rPr>
                <w:rFonts w:asciiTheme="majorHAnsi" w:hAnsiTheme="majorHAnsi" w:cs="Arial"/>
                <w:sz w:val="22"/>
                <w:szCs w:val="22"/>
                <w:lang w:val="en-CA"/>
              </w:rPr>
              <w:t xml:space="preserve"> </w:t>
            </w:r>
          </w:p>
        </w:tc>
        <w:tc>
          <w:tcPr>
            <w:tcW w:w="2330" w:type="dxa"/>
          </w:tcPr>
          <w:p w14:paraId="43BEE80C" w14:textId="77777777" w:rsidR="006D62B8" w:rsidRDefault="006D62B8" w:rsidP="007D0D91">
            <w:pPr>
              <w:rPr>
                <w:rFonts w:ascii="Calibri" w:hAnsi="Calibri" w:cs="Arial"/>
                <w:sz w:val="22"/>
                <w:szCs w:val="22"/>
              </w:rPr>
            </w:pPr>
          </w:p>
          <w:p w14:paraId="3A3CFB0D" w14:textId="77777777" w:rsidR="0040712B" w:rsidRDefault="0040712B" w:rsidP="00C344C5">
            <w:pPr>
              <w:rPr>
                <w:rFonts w:ascii="Calibri" w:hAnsi="Calibri" w:cs="Arial"/>
                <w:sz w:val="22"/>
                <w:szCs w:val="22"/>
              </w:rPr>
            </w:pPr>
          </w:p>
          <w:p w14:paraId="61EF3E9E" w14:textId="77777777" w:rsidR="00251598" w:rsidRDefault="00251598" w:rsidP="00C344C5">
            <w:pPr>
              <w:rPr>
                <w:rFonts w:ascii="Calibri" w:hAnsi="Calibri" w:cs="Arial"/>
                <w:sz w:val="22"/>
                <w:szCs w:val="22"/>
              </w:rPr>
            </w:pPr>
            <w:r>
              <w:rPr>
                <w:rFonts w:ascii="Calibri" w:hAnsi="Calibri" w:cs="Arial"/>
                <w:sz w:val="22"/>
                <w:szCs w:val="22"/>
              </w:rPr>
              <w:t>CCC 115-117</w:t>
            </w:r>
          </w:p>
          <w:p w14:paraId="32420CDD" w14:textId="77777777" w:rsidR="00251598" w:rsidRDefault="00251598" w:rsidP="00C344C5">
            <w:pPr>
              <w:rPr>
                <w:rFonts w:ascii="Calibri" w:hAnsi="Calibri" w:cs="Arial"/>
                <w:sz w:val="22"/>
                <w:szCs w:val="22"/>
              </w:rPr>
            </w:pPr>
            <w:r>
              <w:rPr>
                <w:rFonts w:ascii="Calibri" w:hAnsi="Calibri" w:cs="Arial"/>
                <w:sz w:val="22"/>
                <w:szCs w:val="22"/>
              </w:rPr>
              <w:t>David p 187</w:t>
            </w:r>
          </w:p>
          <w:p w14:paraId="2888A817" w14:textId="77777777" w:rsidR="00251598" w:rsidRDefault="00251598" w:rsidP="00C344C5">
            <w:pPr>
              <w:rPr>
                <w:rFonts w:ascii="Calibri" w:hAnsi="Calibri" w:cs="Arial"/>
                <w:sz w:val="22"/>
                <w:szCs w:val="22"/>
              </w:rPr>
            </w:pPr>
          </w:p>
          <w:p w14:paraId="65888E4A" w14:textId="77777777" w:rsidR="00251598" w:rsidRDefault="00251598" w:rsidP="00C344C5">
            <w:pPr>
              <w:rPr>
                <w:rFonts w:ascii="Calibri" w:hAnsi="Calibri" w:cs="Arial"/>
                <w:sz w:val="22"/>
                <w:szCs w:val="22"/>
              </w:rPr>
            </w:pPr>
          </w:p>
          <w:p w14:paraId="42C79B8D" w14:textId="77777777" w:rsidR="00251598" w:rsidRDefault="00251598" w:rsidP="00C344C5">
            <w:pPr>
              <w:rPr>
                <w:rFonts w:ascii="Calibri" w:hAnsi="Calibri" w:cs="Arial"/>
                <w:sz w:val="22"/>
                <w:szCs w:val="22"/>
              </w:rPr>
            </w:pPr>
          </w:p>
          <w:p w14:paraId="7EA754EC" w14:textId="77777777" w:rsidR="00251598" w:rsidRDefault="00251598" w:rsidP="00C344C5">
            <w:pPr>
              <w:rPr>
                <w:rFonts w:ascii="Calibri" w:hAnsi="Calibri" w:cs="Arial"/>
                <w:sz w:val="22"/>
                <w:szCs w:val="22"/>
              </w:rPr>
            </w:pPr>
            <w:r>
              <w:rPr>
                <w:rFonts w:ascii="Calibri" w:hAnsi="Calibri" w:cs="Arial"/>
                <w:sz w:val="22"/>
                <w:szCs w:val="22"/>
              </w:rPr>
              <w:t>David p 187</w:t>
            </w:r>
          </w:p>
          <w:p w14:paraId="7471E6BB" w14:textId="77777777" w:rsidR="00251598" w:rsidRDefault="00251598" w:rsidP="00C344C5">
            <w:pPr>
              <w:rPr>
                <w:rFonts w:ascii="Calibri" w:hAnsi="Calibri" w:cs="Arial"/>
                <w:sz w:val="22"/>
                <w:szCs w:val="22"/>
              </w:rPr>
            </w:pPr>
          </w:p>
          <w:p w14:paraId="2ABA7B43" w14:textId="44031AD1" w:rsidR="00251598" w:rsidRDefault="00251598" w:rsidP="00C344C5">
            <w:pPr>
              <w:rPr>
                <w:rFonts w:ascii="Calibri" w:hAnsi="Calibri" w:cs="Arial"/>
                <w:sz w:val="22"/>
                <w:szCs w:val="22"/>
              </w:rPr>
            </w:pPr>
            <w:r>
              <w:rPr>
                <w:rFonts w:ascii="Calibri" w:hAnsi="Calibri" w:cs="Arial"/>
                <w:sz w:val="22"/>
                <w:szCs w:val="22"/>
              </w:rPr>
              <w:t>David p 189</w:t>
            </w:r>
          </w:p>
          <w:p w14:paraId="114AD898" w14:textId="77777777" w:rsidR="00251598" w:rsidRDefault="00251598" w:rsidP="00C344C5">
            <w:pPr>
              <w:rPr>
                <w:rFonts w:ascii="Calibri" w:hAnsi="Calibri" w:cs="Arial"/>
                <w:sz w:val="22"/>
                <w:szCs w:val="22"/>
              </w:rPr>
            </w:pPr>
          </w:p>
          <w:p w14:paraId="25371DC8" w14:textId="0219B3CE" w:rsidR="0040712B" w:rsidRDefault="00251598" w:rsidP="00C344C5">
            <w:pPr>
              <w:rPr>
                <w:rFonts w:ascii="Calibri" w:hAnsi="Calibri" w:cs="Arial"/>
                <w:sz w:val="22"/>
                <w:szCs w:val="22"/>
              </w:rPr>
            </w:pPr>
            <w:r>
              <w:rPr>
                <w:rFonts w:ascii="Calibri" w:hAnsi="Calibri" w:cs="Arial"/>
                <w:sz w:val="22"/>
                <w:szCs w:val="22"/>
              </w:rPr>
              <w:t>QS 10 p 67</w:t>
            </w:r>
          </w:p>
          <w:p w14:paraId="798AB905" w14:textId="4B174014" w:rsidR="0040712B" w:rsidRPr="008D630A" w:rsidRDefault="0040712B" w:rsidP="00C344C5">
            <w:pPr>
              <w:rPr>
                <w:rFonts w:ascii="Calibri" w:hAnsi="Calibri" w:cs="Arial"/>
                <w:sz w:val="22"/>
                <w:szCs w:val="22"/>
              </w:rPr>
            </w:pPr>
          </w:p>
        </w:tc>
      </w:tr>
      <w:tr w:rsidR="002F44A9" w:rsidRPr="008D630A" w14:paraId="3F90C389" w14:textId="77777777" w:rsidTr="00C344C5">
        <w:tc>
          <w:tcPr>
            <w:tcW w:w="515" w:type="dxa"/>
          </w:tcPr>
          <w:p w14:paraId="593A907E" w14:textId="7F63F29E"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B</w:t>
            </w:r>
          </w:p>
        </w:tc>
        <w:tc>
          <w:tcPr>
            <w:tcW w:w="7235" w:type="dxa"/>
          </w:tcPr>
          <w:p w14:paraId="36C61CEC" w14:textId="6775A272" w:rsidR="00DD2F9B" w:rsidRPr="008D630A" w:rsidRDefault="00387E4D" w:rsidP="0099257C">
            <w:pPr>
              <w:jc w:val="both"/>
              <w:rPr>
                <w:rFonts w:ascii="Calibri" w:hAnsi="Calibri" w:cs="Arial"/>
                <w:b/>
                <w:sz w:val="22"/>
                <w:szCs w:val="22"/>
                <w:u w:val="single"/>
              </w:rPr>
            </w:pPr>
            <w:r>
              <w:rPr>
                <w:rFonts w:ascii="Calibri" w:hAnsi="Calibri"/>
                <w:b/>
                <w:color w:val="010000"/>
                <w:sz w:val="22"/>
                <w:szCs w:val="22"/>
                <w:u w:val="single"/>
                <w:shd w:val="clear" w:color="auto" w:fill="FFFFFF"/>
              </w:rPr>
              <w:t>About The Psalms of Praise</w:t>
            </w:r>
          </w:p>
          <w:p w14:paraId="695059D5" w14:textId="77777777" w:rsidR="00A46CDC" w:rsidRPr="008D630A" w:rsidRDefault="00A46CDC" w:rsidP="0099257C">
            <w:pPr>
              <w:jc w:val="both"/>
              <w:rPr>
                <w:rFonts w:ascii="Calibri" w:hAnsi="Calibri" w:cs="Arial"/>
                <w:sz w:val="22"/>
                <w:szCs w:val="22"/>
                <w:u w:val="single"/>
              </w:rPr>
            </w:pPr>
          </w:p>
          <w:p w14:paraId="0EA67ED3" w14:textId="7B7F4864" w:rsidR="00FE1820" w:rsidRPr="00CD7567" w:rsidRDefault="00CD7567" w:rsidP="00CD7567">
            <w:pPr>
              <w:pStyle w:val="ListParagraph"/>
              <w:widowControl w:val="0"/>
              <w:numPr>
                <w:ilvl w:val="0"/>
                <w:numId w:val="52"/>
              </w:numPr>
              <w:autoSpaceDE w:val="0"/>
              <w:autoSpaceDN w:val="0"/>
              <w:adjustRightInd w:val="0"/>
              <w:jc w:val="both"/>
              <w:rPr>
                <w:rFonts w:ascii="Calibri" w:eastAsia="SimSun" w:hAnsi="Calibri" w:cs="Arial"/>
                <w:sz w:val="22"/>
                <w:szCs w:val="22"/>
                <w:lang w:eastAsia="zh-CN"/>
              </w:rPr>
            </w:pPr>
            <w:r w:rsidRPr="00CD7567">
              <w:rPr>
                <w:rFonts w:asciiTheme="majorHAnsi" w:hAnsiTheme="majorHAnsi" w:cs="Helvetica"/>
                <w:sz w:val="22"/>
                <w:szCs w:val="22"/>
              </w:rPr>
              <w:t xml:space="preserve">Praise is the form of </w:t>
            </w:r>
            <w:proofErr w:type="gramStart"/>
            <w:r w:rsidRPr="00CD7567">
              <w:rPr>
                <w:rFonts w:asciiTheme="majorHAnsi" w:hAnsiTheme="majorHAnsi" w:cs="Helvetica"/>
                <w:sz w:val="22"/>
                <w:szCs w:val="22"/>
              </w:rPr>
              <w:t>prayer which</w:t>
            </w:r>
            <w:proofErr w:type="gramEnd"/>
            <w:r w:rsidRPr="00CD7567">
              <w:rPr>
                <w:rFonts w:asciiTheme="majorHAnsi" w:hAnsiTheme="majorHAnsi" w:cs="Helvetica"/>
                <w:sz w:val="22"/>
                <w:szCs w:val="22"/>
              </w:rPr>
              <w:t xml:space="preserve"> recognizes most immediately that God is God. It lauds God for his own sake and gives him glory, quite beyond what he does, but simply because HE IS. </w:t>
            </w:r>
          </w:p>
          <w:p w14:paraId="74485B4E" w14:textId="77777777" w:rsidR="00CD7567" w:rsidRPr="00CD7567" w:rsidRDefault="00CD7567" w:rsidP="00CD7567">
            <w:pPr>
              <w:widowControl w:val="0"/>
              <w:autoSpaceDE w:val="0"/>
              <w:autoSpaceDN w:val="0"/>
              <w:adjustRightInd w:val="0"/>
              <w:jc w:val="both"/>
              <w:rPr>
                <w:rFonts w:ascii="Calibri" w:eastAsia="SimSun" w:hAnsi="Calibri" w:cs="Arial"/>
                <w:sz w:val="22"/>
                <w:szCs w:val="22"/>
                <w:lang w:eastAsia="zh-CN"/>
              </w:rPr>
            </w:pPr>
          </w:p>
          <w:p w14:paraId="4675ECD9" w14:textId="4E0B5BA5" w:rsidR="00FE1820" w:rsidRPr="0017428D" w:rsidRDefault="00CD7567" w:rsidP="003027B0">
            <w:pPr>
              <w:pStyle w:val="ListParagraph"/>
              <w:widowControl w:val="0"/>
              <w:numPr>
                <w:ilvl w:val="0"/>
                <w:numId w:val="35"/>
              </w:numPr>
              <w:autoSpaceDE w:val="0"/>
              <w:autoSpaceDN w:val="0"/>
              <w:adjustRightInd w:val="0"/>
              <w:jc w:val="both"/>
              <w:rPr>
                <w:rFonts w:ascii="Calibri" w:eastAsia="SimSun" w:hAnsi="Calibri" w:cs="Arial"/>
                <w:sz w:val="22"/>
                <w:szCs w:val="22"/>
                <w:lang w:eastAsia="zh-CN"/>
              </w:rPr>
            </w:pPr>
            <w:r w:rsidRPr="0017428D">
              <w:rPr>
                <w:rFonts w:ascii="Calibri" w:eastAsia="SimSun" w:hAnsi="Calibri" w:cs="Arial"/>
                <w:sz w:val="22"/>
                <w:szCs w:val="22"/>
                <w:lang w:eastAsia="zh-CN"/>
              </w:rPr>
              <w:t>Prayers in the Psalms often revolve around praise, an important characteristic of the psalms.  The same characteristic can be found in all five scrolls as well as the whole collection.  The Psalter concludes with “Psalms of Praise and Thanksgiving”</w:t>
            </w:r>
            <w:r w:rsidR="0017428D" w:rsidRPr="0017428D">
              <w:rPr>
                <w:rFonts w:ascii="Calibri" w:eastAsia="SimSun" w:hAnsi="Calibri" w:cs="Arial"/>
                <w:sz w:val="22"/>
                <w:szCs w:val="22"/>
                <w:lang w:eastAsia="zh-CN"/>
              </w:rPr>
              <w:t>, each of the five psalms begins with “alleluia”.  The Psalter is also called the “</w:t>
            </w:r>
            <w:proofErr w:type="spellStart"/>
            <w:r w:rsidR="0017428D" w:rsidRPr="0017428D">
              <w:rPr>
                <w:rFonts w:ascii="Calibri" w:eastAsia="SimSun" w:hAnsi="Calibri" w:cs="Arial"/>
                <w:sz w:val="22"/>
                <w:szCs w:val="22"/>
                <w:lang w:eastAsia="zh-CN"/>
              </w:rPr>
              <w:t>Tehillim</w:t>
            </w:r>
            <w:proofErr w:type="spellEnd"/>
            <w:r w:rsidR="0017428D" w:rsidRPr="0017428D">
              <w:rPr>
                <w:rFonts w:ascii="Calibri" w:eastAsia="SimSun" w:hAnsi="Calibri" w:cs="Arial"/>
                <w:sz w:val="22"/>
                <w:szCs w:val="22"/>
                <w:lang w:eastAsia="zh-CN"/>
              </w:rPr>
              <w:t>”</w:t>
            </w:r>
            <w:r w:rsidR="0017428D">
              <w:rPr>
                <w:rFonts w:ascii="Calibri" w:eastAsia="SimSun" w:hAnsi="Calibri" w:cs="Arial"/>
                <w:sz w:val="22"/>
                <w:szCs w:val="22"/>
                <w:lang w:eastAsia="zh-CN"/>
              </w:rPr>
              <w:t xml:space="preserve"> (HB) – songs of praise.  Similarly, praising God has become an important component in Christian life and prayer of the Church.  One must praise God unceasingly as our faithful God must be praised!</w:t>
            </w:r>
          </w:p>
          <w:p w14:paraId="350C16ED" w14:textId="77777777" w:rsidR="00FE1820" w:rsidRPr="00FE1820" w:rsidRDefault="00FE1820" w:rsidP="00FE1820">
            <w:pPr>
              <w:widowControl w:val="0"/>
              <w:autoSpaceDE w:val="0"/>
              <w:autoSpaceDN w:val="0"/>
              <w:adjustRightInd w:val="0"/>
              <w:jc w:val="both"/>
              <w:rPr>
                <w:rFonts w:ascii="Calibri" w:eastAsia="SimSun" w:hAnsi="Calibri" w:cs="Arial"/>
                <w:sz w:val="22"/>
                <w:szCs w:val="22"/>
                <w:lang w:eastAsia="zh-CN"/>
              </w:rPr>
            </w:pPr>
          </w:p>
          <w:p w14:paraId="7E279C57" w14:textId="597985B1" w:rsidR="00FE1820" w:rsidRDefault="0017428D" w:rsidP="00FE1820">
            <w:pPr>
              <w:pStyle w:val="ListParagraph"/>
              <w:widowControl w:val="0"/>
              <w:numPr>
                <w:ilvl w:val="0"/>
                <w:numId w:val="35"/>
              </w:numPr>
              <w:autoSpaceDE w:val="0"/>
              <w:autoSpaceDN w:val="0"/>
              <w:adjustRightInd w:val="0"/>
              <w:jc w:val="both"/>
              <w:rPr>
                <w:rFonts w:ascii="Calibri" w:eastAsia="SimSun" w:hAnsi="Calibri" w:cs="Arial"/>
                <w:sz w:val="22"/>
                <w:szCs w:val="22"/>
                <w:lang w:eastAsia="zh-CN"/>
              </w:rPr>
            </w:pPr>
            <w:r>
              <w:rPr>
                <w:rFonts w:ascii="Calibri" w:eastAsia="SimSun" w:hAnsi="Calibri" w:cs="Arial"/>
                <w:sz w:val="22"/>
                <w:szCs w:val="22"/>
                <w:lang w:eastAsia="zh-CN"/>
              </w:rPr>
              <w:t>Upon deliverance from mortal illness or danger, the “</w:t>
            </w:r>
            <w:proofErr w:type="spellStart"/>
            <w:r>
              <w:rPr>
                <w:rFonts w:ascii="Calibri" w:eastAsia="SimSun" w:hAnsi="Calibri" w:cs="Arial"/>
                <w:sz w:val="22"/>
                <w:szCs w:val="22"/>
                <w:lang w:eastAsia="zh-CN"/>
              </w:rPr>
              <w:t>todah</w:t>
            </w:r>
            <w:proofErr w:type="spellEnd"/>
            <w:r>
              <w:rPr>
                <w:rFonts w:ascii="Calibri" w:eastAsia="SimSun" w:hAnsi="Calibri" w:cs="Arial"/>
                <w:sz w:val="22"/>
                <w:szCs w:val="22"/>
                <w:lang w:eastAsia="zh-CN"/>
              </w:rPr>
              <w:t>” (HB) or “</w:t>
            </w:r>
            <w:proofErr w:type="spellStart"/>
            <w:r>
              <w:rPr>
                <w:rFonts w:ascii="Calibri" w:eastAsia="SimSun" w:hAnsi="Calibri" w:cs="Arial"/>
                <w:sz w:val="22"/>
                <w:szCs w:val="22"/>
                <w:lang w:eastAsia="zh-CN"/>
              </w:rPr>
              <w:t>eucharistia</w:t>
            </w:r>
            <w:proofErr w:type="spellEnd"/>
            <w:r>
              <w:rPr>
                <w:rFonts w:ascii="Calibri" w:eastAsia="SimSun" w:hAnsi="Calibri" w:cs="Arial"/>
                <w:sz w:val="22"/>
                <w:szCs w:val="22"/>
                <w:lang w:eastAsia="zh-CN"/>
              </w:rPr>
              <w:t>”</w:t>
            </w:r>
            <w:r w:rsidR="001B1CF1">
              <w:rPr>
                <w:rFonts w:ascii="Calibri" w:eastAsia="SimSun" w:hAnsi="Calibri" w:cs="Arial"/>
                <w:sz w:val="22"/>
                <w:szCs w:val="22"/>
                <w:lang w:eastAsia="zh-CN"/>
              </w:rPr>
              <w:t xml:space="preserve"> (GK) wa</w:t>
            </w:r>
            <w:r>
              <w:rPr>
                <w:rFonts w:ascii="Calibri" w:eastAsia="SimSun" w:hAnsi="Calibri" w:cs="Arial"/>
                <w:sz w:val="22"/>
                <w:szCs w:val="22"/>
                <w:lang w:eastAsia="zh-CN"/>
              </w:rPr>
              <w:t>s offered</w:t>
            </w:r>
            <w:r w:rsidR="001B1CF1">
              <w:rPr>
                <w:rFonts w:ascii="Calibri" w:eastAsia="SimSun" w:hAnsi="Calibri" w:cs="Arial"/>
                <w:sz w:val="22"/>
                <w:szCs w:val="22"/>
                <w:lang w:eastAsia="zh-CN"/>
              </w:rPr>
              <w:t xml:space="preserve"> by the Israelites</w:t>
            </w:r>
            <w:r>
              <w:rPr>
                <w:rFonts w:ascii="Calibri" w:eastAsia="SimSun" w:hAnsi="Calibri" w:cs="Arial"/>
                <w:sz w:val="22"/>
                <w:szCs w:val="22"/>
                <w:lang w:eastAsia="zh-CN"/>
              </w:rPr>
              <w:t>.  This “</w:t>
            </w:r>
            <w:proofErr w:type="spellStart"/>
            <w:r>
              <w:rPr>
                <w:rFonts w:ascii="Calibri" w:eastAsia="SimSun" w:hAnsi="Calibri" w:cs="Arial"/>
                <w:sz w:val="22"/>
                <w:szCs w:val="22"/>
                <w:lang w:eastAsia="zh-CN"/>
              </w:rPr>
              <w:t>Todah</w:t>
            </w:r>
            <w:proofErr w:type="spellEnd"/>
            <w:r>
              <w:rPr>
                <w:rFonts w:ascii="Calibri" w:eastAsia="SimSun" w:hAnsi="Calibri" w:cs="Arial"/>
                <w:sz w:val="22"/>
                <w:szCs w:val="22"/>
                <w:lang w:eastAsia="zh-CN"/>
              </w:rPr>
              <w:t xml:space="preserve"> or “thanksgiving” offering involved offering bread, meat, and sometimes wine (the cup of salvation” with friends and family in the Temple.  Many psalms are written to accompany the “</w:t>
            </w:r>
            <w:proofErr w:type="spellStart"/>
            <w:r>
              <w:rPr>
                <w:rFonts w:ascii="Calibri" w:eastAsia="SimSun" w:hAnsi="Calibri" w:cs="Arial"/>
                <w:sz w:val="22"/>
                <w:szCs w:val="22"/>
                <w:lang w:eastAsia="zh-CN"/>
              </w:rPr>
              <w:t>todah</w:t>
            </w:r>
            <w:proofErr w:type="spellEnd"/>
            <w:r>
              <w:rPr>
                <w:rFonts w:ascii="Calibri" w:eastAsia="SimSun" w:hAnsi="Calibri" w:cs="Arial"/>
                <w:sz w:val="22"/>
                <w:szCs w:val="22"/>
                <w:lang w:eastAsia="zh-CN"/>
              </w:rPr>
              <w:t>” sacrifice, featuring our journey from plight toward praise.</w:t>
            </w:r>
          </w:p>
          <w:p w14:paraId="71C17AFA" w14:textId="626A5110" w:rsidR="00F80534" w:rsidRPr="0017428D" w:rsidRDefault="00F80534" w:rsidP="0017428D">
            <w:pPr>
              <w:widowControl w:val="0"/>
              <w:autoSpaceDE w:val="0"/>
              <w:autoSpaceDN w:val="0"/>
              <w:adjustRightInd w:val="0"/>
              <w:ind w:left="72"/>
              <w:jc w:val="both"/>
              <w:rPr>
                <w:rFonts w:ascii="Calibri" w:eastAsia="SimSun" w:hAnsi="Calibri" w:cs="Arial"/>
                <w:sz w:val="22"/>
                <w:szCs w:val="22"/>
                <w:lang w:eastAsia="zh-CN"/>
              </w:rPr>
            </w:pPr>
          </w:p>
        </w:tc>
        <w:tc>
          <w:tcPr>
            <w:tcW w:w="2330" w:type="dxa"/>
          </w:tcPr>
          <w:p w14:paraId="25AC1816" w14:textId="77777777" w:rsidR="00353FF8" w:rsidRDefault="00353FF8" w:rsidP="008D630A">
            <w:pPr>
              <w:rPr>
                <w:rFonts w:ascii="Calibri" w:hAnsi="Calibri" w:cs="Arial"/>
                <w:sz w:val="22"/>
                <w:szCs w:val="22"/>
              </w:rPr>
            </w:pPr>
          </w:p>
          <w:p w14:paraId="67503141" w14:textId="77777777" w:rsidR="002E0B02" w:rsidRDefault="002E0B02" w:rsidP="008D630A">
            <w:pPr>
              <w:rPr>
                <w:rFonts w:ascii="Calibri" w:hAnsi="Calibri" w:cs="Arial"/>
                <w:sz w:val="22"/>
                <w:szCs w:val="22"/>
              </w:rPr>
            </w:pPr>
          </w:p>
          <w:p w14:paraId="0A7E6ECC" w14:textId="36C9EC69" w:rsidR="002E0B02" w:rsidRPr="00243ADE" w:rsidRDefault="00CD7567" w:rsidP="008D630A">
            <w:pPr>
              <w:rPr>
                <w:rFonts w:ascii="Calibri" w:hAnsi="Calibri" w:cs="Arial"/>
                <w:sz w:val="22"/>
                <w:szCs w:val="22"/>
              </w:rPr>
            </w:pPr>
            <w:r>
              <w:rPr>
                <w:rFonts w:ascii="Calibri" w:hAnsi="Calibri" w:cs="Arial"/>
                <w:sz w:val="22"/>
                <w:szCs w:val="22"/>
              </w:rPr>
              <w:t>CCC 2639</w:t>
            </w:r>
          </w:p>
          <w:p w14:paraId="43A1D723" w14:textId="77777777" w:rsidR="00F77871" w:rsidRDefault="00F77871" w:rsidP="008D630A">
            <w:pPr>
              <w:rPr>
                <w:rFonts w:ascii="Calibri" w:hAnsi="Calibri" w:cs="Arial"/>
                <w:sz w:val="22"/>
                <w:szCs w:val="22"/>
              </w:rPr>
            </w:pPr>
          </w:p>
          <w:p w14:paraId="61F9951D" w14:textId="77777777" w:rsidR="00EA6E01" w:rsidRDefault="00EA6E01" w:rsidP="008D630A">
            <w:pPr>
              <w:rPr>
                <w:rFonts w:ascii="Calibri" w:hAnsi="Calibri" w:cs="Arial"/>
                <w:sz w:val="22"/>
                <w:szCs w:val="22"/>
              </w:rPr>
            </w:pPr>
          </w:p>
          <w:p w14:paraId="535F19AE" w14:textId="77777777" w:rsidR="00F80534" w:rsidRDefault="00F80534">
            <w:pPr>
              <w:rPr>
                <w:rFonts w:ascii="Calibri" w:hAnsi="Calibri" w:cs="Arial"/>
                <w:sz w:val="22"/>
                <w:szCs w:val="22"/>
              </w:rPr>
            </w:pPr>
          </w:p>
          <w:p w14:paraId="026911A4" w14:textId="77777777" w:rsidR="00F80534" w:rsidRDefault="00CD7567">
            <w:pPr>
              <w:rPr>
                <w:rFonts w:ascii="Calibri" w:hAnsi="Calibri" w:cs="Arial"/>
                <w:sz w:val="22"/>
                <w:szCs w:val="22"/>
              </w:rPr>
            </w:pPr>
            <w:r>
              <w:rPr>
                <w:rFonts w:ascii="Calibri" w:hAnsi="Calibri" w:cs="Arial"/>
                <w:sz w:val="22"/>
                <w:szCs w:val="22"/>
              </w:rPr>
              <w:t>RS 1 p 3-4</w:t>
            </w:r>
          </w:p>
          <w:p w14:paraId="14135145" w14:textId="77777777" w:rsidR="00CD7567" w:rsidRDefault="00CD7567">
            <w:pPr>
              <w:rPr>
                <w:rFonts w:ascii="Calibri" w:hAnsi="Calibri" w:cs="Arial"/>
                <w:sz w:val="22"/>
                <w:szCs w:val="22"/>
              </w:rPr>
            </w:pPr>
            <w:r>
              <w:rPr>
                <w:rFonts w:ascii="Calibri" w:hAnsi="Calibri" w:cs="Arial"/>
                <w:sz w:val="22"/>
                <w:szCs w:val="22"/>
              </w:rPr>
              <w:t>David p 189</w:t>
            </w:r>
          </w:p>
          <w:p w14:paraId="55AE61BE" w14:textId="7D3A4A95" w:rsidR="00CD7567" w:rsidRDefault="00CD7567">
            <w:pPr>
              <w:rPr>
                <w:rFonts w:ascii="Calibri" w:hAnsi="Calibri" w:cs="Arial"/>
                <w:sz w:val="22"/>
                <w:szCs w:val="22"/>
              </w:rPr>
            </w:pPr>
            <w:r>
              <w:rPr>
                <w:rFonts w:ascii="Calibri" w:hAnsi="Calibri" w:cs="Arial"/>
                <w:sz w:val="22"/>
                <w:szCs w:val="22"/>
              </w:rPr>
              <w:t>CCC 2589</w:t>
            </w:r>
          </w:p>
          <w:p w14:paraId="13D6637F" w14:textId="77777777" w:rsidR="00F80534" w:rsidRDefault="00F80534">
            <w:pPr>
              <w:rPr>
                <w:rFonts w:ascii="Calibri" w:hAnsi="Calibri" w:cs="Arial"/>
                <w:sz w:val="22"/>
                <w:szCs w:val="22"/>
              </w:rPr>
            </w:pPr>
          </w:p>
          <w:p w14:paraId="22B3CB58" w14:textId="77777777" w:rsidR="00F80534" w:rsidRDefault="00F80534">
            <w:pPr>
              <w:rPr>
                <w:rFonts w:ascii="Calibri" w:hAnsi="Calibri" w:cs="Arial"/>
                <w:sz w:val="22"/>
                <w:szCs w:val="22"/>
              </w:rPr>
            </w:pPr>
          </w:p>
          <w:p w14:paraId="668CAF08" w14:textId="77777777" w:rsidR="00F80534" w:rsidRDefault="00F80534">
            <w:pPr>
              <w:rPr>
                <w:rFonts w:ascii="Calibri" w:hAnsi="Calibri" w:cs="Arial"/>
                <w:sz w:val="22"/>
                <w:szCs w:val="22"/>
              </w:rPr>
            </w:pPr>
          </w:p>
          <w:p w14:paraId="3E23AB5C" w14:textId="77777777" w:rsidR="00F80534" w:rsidRDefault="00F80534">
            <w:pPr>
              <w:rPr>
                <w:rFonts w:ascii="Calibri" w:hAnsi="Calibri" w:cs="Arial"/>
                <w:sz w:val="22"/>
                <w:szCs w:val="22"/>
              </w:rPr>
            </w:pPr>
          </w:p>
          <w:p w14:paraId="7F4E21C2" w14:textId="77777777" w:rsidR="00F80534" w:rsidRDefault="00F80534">
            <w:pPr>
              <w:rPr>
                <w:rFonts w:ascii="Calibri" w:hAnsi="Calibri" w:cs="Arial"/>
                <w:sz w:val="22"/>
                <w:szCs w:val="22"/>
              </w:rPr>
            </w:pPr>
          </w:p>
          <w:p w14:paraId="7371F8D3" w14:textId="77777777" w:rsidR="00F80534" w:rsidRDefault="00F80534">
            <w:pPr>
              <w:rPr>
                <w:rFonts w:ascii="Calibri" w:hAnsi="Calibri" w:cs="Arial"/>
                <w:sz w:val="22"/>
                <w:szCs w:val="22"/>
              </w:rPr>
            </w:pPr>
          </w:p>
          <w:p w14:paraId="6AA9A1A3" w14:textId="77777777" w:rsidR="00F80534" w:rsidRDefault="0017428D" w:rsidP="00F80534">
            <w:pPr>
              <w:rPr>
                <w:rFonts w:ascii="Calibri" w:hAnsi="Calibri" w:cs="Arial"/>
                <w:sz w:val="22"/>
                <w:szCs w:val="22"/>
              </w:rPr>
            </w:pPr>
            <w:r>
              <w:rPr>
                <w:rFonts w:ascii="Calibri" w:hAnsi="Calibri" w:cs="Arial"/>
                <w:sz w:val="22"/>
                <w:szCs w:val="22"/>
              </w:rPr>
              <w:t>QS 10 p 67</w:t>
            </w:r>
          </w:p>
          <w:p w14:paraId="08AAC8C7" w14:textId="77777777" w:rsidR="0017428D" w:rsidRDefault="0017428D" w:rsidP="00F80534">
            <w:pPr>
              <w:rPr>
                <w:rFonts w:ascii="Calibri" w:hAnsi="Calibri" w:cs="Arial"/>
                <w:sz w:val="22"/>
                <w:szCs w:val="22"/>
              </w:rPr>
            </w:pPr>
          </w:p>
          <w:p w14:paraId="1AE5369D" w14:textId="77777777" w:rsidR="0017428D" w:rsidRDefault="0017428D" w:rsidP="00F80534">
            <w:pPr>
              <w:rPr>
                <w:rFonts w:ascii="Calibri" w:hAnsi="Calibri" w:cs="Arial"/>
                <w:sz w:val="22"/>
                <w:szCs w:val="22"/>
              </w:rPr>
            </w:pPr>
          </w:p>
          <w:p w14:paraId="666CE0FA" w14:textId="77777777" w:rsidR="0017428D" w:rsidRDefault="0017428D" w:rsidP="00F80534">
            <w:pPr>
              <w:rPr>
                <w:rFonts w:ascii="Calibri" w:hAnsi="Calibri" w:cs="Arial"/>
                <w:sz w:val="22"/>
                <w:szCs w:val="22"/>
              </w:rPr>
            </w:pPr>
          </w:p>
          <w:p w14:paraId="79FFBCA5" w14:textId="77777777" w:rsidR="0017428D" w:rsidRDefault="0017428D" w:rsidP="00F80534">
            <w:pPr>
              <w:rPr>
                <w:rFonts w:ascii="Calibri" w:hAnsi="Calibri" w:cs="Arial"/>
                <w:sz w:val="22"/>
                <w:szCs w:val="22"/>
              </w:rPr>
            </w:pPr>
            <w:r>
              <w:rPr>
                <w:rFonts w:ascii="Calibri" w:hAnsi="Calibri" w:cs="Arial"/>
                <w:sz w:val="22"/>
                <w:szCs w:val="22"/>
              </w:rPr>
              <w:t>Ps 22</w:t>
            </w:r>
          </w:p>
          <w:p w14:paraId="62F5005F" w14:textId="77777777" w:rsidR="0017428D" w:rsidRDefault="0017428D" w:rsidP="00F80534">
            <w:pPr>
              <w:rPr>
                <w:rFonts w:ascii="Calibri" w:hAnsi="Calibri" w:cs="Arial"/>
                <w:sz w:val="22"/>
                <w:szCs w:val="22"/>
              </w:rPr>
            </w:pPr>
          </w:p>
          <w:p w14:paraId="0EFA9E1F" w14:textId="65B5AD52" w:rsidR="0017428D" w:rsidRPr="00FE1820" w:rsidRDefault="0017428D" w:rsidP="00F80534">
            <w:pPr>
              <w:rPr>
                <w:rFonts w:ascii="Calibri" w:hAnsi="Calibri" w:cs="Arial"/>
                <w:sz w:val="22"/>
                <w:szCs w:val="22"/>
              </w:rPr>
            </w:pPr>
          </w:p>
        </w:tc>
      </w:tr>
      <w:tr w:rsidR="002F44A9" w:rsidRPr="008D630A" w14:paraId="3ABA952E" w14:textId="77777777" w:rsidTr="00C344C5">
        <w:tc>
          <w:tcPr>
            <w:tcW w:w="515" w:type="dxa"/>
          </w:tcPr>
          <w:p w14:paraId="2FAA220E" w14:textId="6C1C3538"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lastRenderedPageBreak/>
              <w:t>C</w:t>
            </w:r>
          </w:p>
        </w:tc>
        <w:tc>
          <w:tcPr>
            <w:tcW w:w="7235" w:type="dxa"/>
          </w:tcPr>
          <w:p w14:paraId="2CE95146" w14:textId="5A076188" w:rsidR="00013A08" w:rsidRDefault="00387E4D" w:rsidP="007D0D91">
            <w:pPr>
              <w:jc w:val="both"/>
              <w:rPr>
                <w:rFonts w:ascii="Calibri" w:hAnsi="Calibri" w:cs="Arial"/>
                <w:sz w:val="22"/>
                <w:szCs w:val="22"/>
              </w:rPr>
            </w:pPr>
            <w:r>
              <w:rPr>
                <w:rFonts w:ascii="Calibri" w:hAnsi="Calibri" w:cs="Arial"/>
                <w:b/>
                <w:sz w:val="22"/>
                <w:szCs w:val="22"/>
                <w:u w:val="single"/>
              </w:rPr>
              <w:t>When Should We Give Praise and Thanksgiving?</w:t>
            </w:r>
          </w:p>
          <w:p w14:paraId="0DDFAA46" w14:textId="77777777" w:rsidR="00013A08" w:rsidRDefault="00013A08" w:rsidP="007D0D91">
            <w:pPr>
              <w:jc w:val="both"/>
              <w:rPr>
                <w:rFonts w:ascii="Calibri" w:hAnsi="Calibri" w:cs="Arial"/>
                <w:sz w:val="22"/>
                <w:szCs w:val="22"/>
              </w:rPr>
            </w:pPr>
          </w:p>
          <w:p w14:paraId="143FDDDB" w14:textId="3B7DBC42" w:rsidR="009C22F9" w:rsidRDefault="001B1CF1" w:rsidP="003027B0">
            <w:pPr>
              <w:numPr>
                <w:ilvl w:val="0"/>
                <w:numId w:val="19"/>
              </w:numPr>
              <w:tabs>
                <w:tab w:val="clear" w:pos="720"/>
                <w:tab w:val="num" w:pos="498"/>
              </w:tabs>
              <w:ind w:left="356" w:hanging="284"/>
              <w:jc w:val="both"/>
              <w:rPr>
                <w:rFonts w:ascii="Calibri" w:eastAsia="SimSun" w:hAnsi="Calibri" w:cs="Arial"/>
                <w:sz w:val="22"/>
                <w:szCs w:val="22"/>
                <w:lang w:eastAsia="zh-CN"/>
              </w:rPr>
            </w:pPr>
            <w:r>
              <w:rPr>
                <w:rFonts w:ascii="Calibri" w:eastAsia="SimSun" w:hAnsi="Calibri" w:cs="Arial"/>
                <w:sz w:val="22"/>
                <w:szCs w:val="22"/>
                <w:lang w:eastAsia="zh-CN"/>
              </w:rPr>
              <w:t>When one is cheerful and happy (James 5:13) – don’t focus on yourself or the situation; turn to God in praise.</w:t>
            </w:r>
          </w:p>
          <w:p w14:paraId="46623F89" w14:textId="77777777" w:rsidR="00F80534" w:rsidRDefault="00F80534" w:rsidP="00F80534">
            <w:pPr>
              <w:ind w:left="72"/>
              <w:jc w:val="both"/>
              <w:rPr>
                <w:rFonts w:ascii="Calibri" w:eastAsia="SimSun" w:hAnsi="Calibri" w:cs="Arial"/>
                <w:sz w:val="22"/>
                <w:szCs w:val="22"/>
                <w:lang w:eastAsia="zh-CN"/>
              </w:rPr>
            </w:pPr>
          </w:p>
          <w:p w14:paraId="6DC6C1DF" w14:textId="54E65571" w:rsidR="00F80534" w:rsidRDefault="001B1CF1" w:rsidP="003027B0">
            <w:pPr>
              <w:numPr>
                <w:ilvl w:val="0"/>
                <w:numId w:val="19"/>
              </w:numPr>
              <w:tabs>
                <w:tab w:val="clear" w:pos="720"/>
                <w:tab w:val="num" w:pos="498"/>
              </w:tabs>
              <w:ind w:left="356" w:hanging="284"/>
              <w:jc w:val="both"/>
              <w:rPr>
                <w:rFonts w:ascii="Calibri" w:eastAsia="SimSun" w:hAnsi="Calibri" w:cs="Arial"/>
                <w:sz w:val="22"/>
                <w:szCs w:val="22"/>
                <w:lang w:eastAsia="zh-CN"/>
              </w:rPr>
            </w:pPr>
            <w:r>
              <w:rPr>
                <w:rFonts w:ascii="Calibri" w:eastAsia="SimSun" w:hAnsi="Calibri" w:cs="Arial"/>
                <w:sz w:val="22"/>
                <w:szCs w:val="22"/>
                <w:lang w:eastAsia="zh-CN"/>
              </w:rPr>
              <w:t>In all situations (Phil 4:6) – “do not worry about anything, but in everything by prayer and supplication with thanksgiving let your requests be made known to God”.</w:t>
            </w:r>
          </w:p>
          <w:p w14:paraId="43B637D9" w14:textId="77777777" w:rsidR="00F80534" w:rsidRDefault="00F80534" w:rsidP="00F80534">
            <w:pPr>
              <w:jc w:val="both"/>
              <w:rPr>
                <w:rFonts w:ascii="Calibri" w:eastAsia="SimSun" w:hAnsi="Calibri" w:cs="Arial"/>
                <w:sz w:val="22"/>
                <w:szCs w:val="22"/>
                <w:lang w:eastAsia="zh-CN"/>
              </w:rPr>
            </w:pPr>
          </w:p>
          <w:p w14:paraId="0BC94705" w14:textId="5C713286" w:rsidR="00F80534" w:rsidRDefault="001B1CF1" w:rsidP="003027B0">
            <w:pPr>
              <w:numPr>
                <w:ilvl w:val="0"/>
                <w:numId w:val="19"/>
              </w:numPr>
              <w:tabs>
                <w:tab w:val="clear" w:pos="720"/>
                <w:tab w:val="num" w:pos="498"/>
              </w:tabs>
              <w:ind w:left="356" w:hanging="284"/>
              <w:jc w:val="both"/>
              <w:rPr>
                <w:rFonts w:ascii="Calibri" w:eastAsia="SimSun" w:hAnsi="Calibri" w:cs="Arial"/>
                <w:sz w:val="22"/>
                <w:szCs w:val="22"/>
                <w:lang w:eastAsia="zh-CN"/>
              </w:rPr>
            </w:pPr>
            <w:r>
              <w:rPr>
                <w:rFonts w:ascii="Calibri" w:eastAsia="SimSun" w:hAnsi="Calibri" w:cs="Arial"/>
                <w:sz w:val="22"/>
                <w:szCs w:val="22"/>
                <w:lang w:eastAsia="zh-CN"/>
              </w:rPr>
              <w:t>Give thanks in all circumstances (1Thess 5:18) – One offers thanksgiving so that one’s “senseless mind” is not “darkened” (</w:t>
            </w:r>
            <w:proofErr w:type="spellStart"/>
            <w:r>
              <w:rPr>
                <w:rFonts w:ascii="Calibri" w:eastAsia="SimSun" w:hAnsi="Calibri" w:cs="Arial"/>
                <w:sz w:val="22"/>
                <w:szCs w:val="22"/>
                <w:lang w:eastAsia="zh-CN"/>
              </w:rPr>
              <w:t>Rm</w:t>
            </w:r>
            <w:proofErr w:type="spellEnd"/>
            <w:r>
              <w:rPr>
                <w:rFonts w:ascii="Calibri" w:eastAsia="SimSun" w:hAnsi="Calibri" w:cs="Arial"/>
                <w:sz w:val="22"/>
                <w:szCs w:val="22"/>
                <w:lang w:eastAsia="zh-CN"/>
              </w:rPr>
              <w:t xml:space="preserve"> 1:18-23).</w:t>
            </w:r>
          </w:p>
          <w:p w14:paraId="6CA06B1C" w14:textId="05EF90EA" w:rsidR="004813AD" w:rsidRPr="008D630A" w:rsidRDefault="004813AD" w:rsidP="001B1CF1">
            <w:pPr>
              <w:ind w:left="72"/>
              <w:jc w:val="both"/>
              <w:rPr>
                <w:rFonts w:ascii="Calibri" w:eastAsia="SimSun" w:hAnsi="Calibri" w:cs="Arial"/>
                <w:sz w:val="22"/>
                <w:szCs w:val="22"/>
                <w:lang w:eastAsia="zh-CN"/>
              </w:rPr>
            </w:pPr>
          </w:p>
        </w:tc>
        <w:tc>
          <w:tcPr>
            <w:tcW w:w="2330" w:type="dxa"/>
          </w:tcPr>
          <w:p w14:paraId="0B05250D" w14:textId="77777777" w:rsidR="00FE0C07" w:rsidRDefault="00FE0C07">
            <w:pPr>
              <w:rPr>
                <w:rFonts w:ascii="Calibri" w:hAnsi="Calibri" w:cs="Arial"/>
                <w:sz w:val="22"/>
                <w:szCs w:val="22"/>
              </w:rPr>
            </w:pPr>
          </w:p>
          <w:p w14:paraId="2F8AB0A9" w14:textId="77777777" w:rsidR="00882899" w:rsidRDefault="00882899">
            <w:pPr>
              <w:rPr>
                <w:rFonts w:ascii="Calibri" w:hAnsi="Calibri" w:cs="Arial"/>
                <w:sz w:val="22"/>
                <w:szCs w:val="22"/>
              </w:rPr>
            </w:pPr>
          </w:p>
          <w:p w14:paraId="76A81523" w14:textId="1C0DAF11" w:rsidR="00882899" w:rsidRDefault="001B1CF1">
            <w:pPr>
              <w:rPr>
                <w:rFonts w:ascii="Calibri" w:hAnsi="Calibri" w:cs="Arial"/>
                <w:sz w:val="22"/>
                <w:szCs w:val="22"/>
              </w:rPr>
            </w:pPr>
            <w:r>
              <w:rPr>
                <w:rFonts w:ascii="Calibri" w:hAnsi="Calibri" w:cs="Arial"/>
                <w:sz w:val="22"/>
                <w:szCs w:val="22"/>
              </w:rPr>
              <w:t>RS10Q3</w:t>
            </w:r>
          </w:p>
          <w:p w14:paraId="0CA4095A" w14:textId="77777777" w:rsidR="004813AD" w:rsidRDefault="004813AD" w:rsidP="00F86697">
            <w:pPr>
              <w:rPr>
                <w:rFonts w:ascii="Calibri" w:hAnsi="Calibri" w:cs="Arial"/>
                <w:sz w:val="22"/>
                <w:szCs w:val="22"/>
              </w:rPr>
            </w:pPr>
          </w:p>
          <w:p w14:paraId="0C0789C8" w14:textId="77777777" w:rsidR="00F80534" w:rsidRDefault="00F80534" w:rsidP="00F86697">
            <w:pPr>
              <w:rPr>
                <w:rFonts w:ascii="Calibri" w:hAnsi="Calibri" w:cs="Arial"/>
                <w:sz w:val="22"/>
                <w:szCs w:val="22"/>
              </w:rPr>
            </w:pPr>
          </w:p>
          <w:p w14:paraId="1C4A8572" w14:textId="77777777" w:rsidR="00354994" w:rsidRDefault="001B1CF1" w:rsidP="00F86697">
            <w:pPr>
              <w:rPr>
                <w:rFonts w:ascii="Calibri" w:hAnsi="Calibri" w:cs="Arial"/>
                <w:sz w:val="22"/>
                <w:szCs w:val="22"/>
              </w:rPr>
            </w:pPr>
            <w:r>
              <w:rPr>
                <w:rFonts w:ascii="Calibri" w:hAnsi="Calibri" w:cs="Arial"/>
                <w:sz w:val="22"/>
                <w:szCs w:val="22"/>
              </w:rPr>
              <w:t>RS10Q3</w:t>
            </w:r>
          </w:p>
          <w:p w14:paraId="5597FAAE" w14:textId="77777777" w:rsidR="001B1CF1" w:rsidRDefault="001B1CF1" w:rsidP="00F86697">
            <w:pPr>
              <w:rPr>
                <w:rFonts w:ascii="Calibri" w:hAnsi="Calibri" w:cs="Arial"/>
                <w:sz w:val="22"/>
                <w:szCs w:val="22"/>
              </w:rPr>
            </w:pPr>
          </w:p>
          <w:p w14:paraId="4278D6BA" w14:textId="77777777" w:rsidR="001B1CF1" w:rsidRDefault="001B1CF1" w:rsidP="00F86697">
            <w:pPr>
              <w:rPr>
                <w:rFonts w:ascii="Calibri" w:hAnsi="Calibri" w:cs="Arial"/>
                <w:sz w:val="22"/>
                <w:szCs w:val="22"/>
              </w:rPr>
            </w:pPr>
          </w:p>
          <w:p w14:paraId="30D27E87" w14:textId="77777777" w:rsidR="001B1CF1" w:rsidRDefault="001B1CF1" w:rsidP="00F86697">
            <w:pPr>
              <w:rPr>
                <w:rFonts w:ascii="Calibri" w:hAnsi="Calibri" w:cs="Arial"/>
                <w:sz w:val="22"/>
                <w:szCs w:val="22"/>
              </w:rPr>
            </w:pPr>
          </w:p>
          <w:p w14:paraId="3AE693A3" w14:textId="7DAC36B6" w:rsidR="001B1CF1" w:rsidRPr="008D630A" w:rsidRDefault="001B1CF1" w:rsidP="00F86697">
            <w:pPr>
              <w:rPr>
                <w:rFonts w:ascii="Calibri" w:hAnsi="Calibri" w:cs="Arial"/>
                <w:sz w:val="22"/>
                <w:szCs w:val="22"/>
              </w:rPr>
            </w:pPr>
            <w:r>
              <w:rPr>
                <w:rFonts w:ascii="Calibri" w:hAnsi="Calibri" w:cs="Arial"/>
                <w:sz w:val="22"/>
                <w:szCs w:val="22"/>
              </w:rPr>
              <w:t>RS10Q4</w:t>
            </w:r>
          </w:p>
        </w:tc>
      </w:tr>
      <w:tr w:rsidR="004454B2" w:rsidRPr="008D630A" w14:paraId="79A9A1E5" w14:textId="77777777" w:rsidTr="00AA6F44">
        <w:tc>
          <w:tcPr>
            <w:tcW w:w="515" w:type="dxa"/>
          </w:tcPr>
          <w:p w14:paraId="4A94827E" w14:textId="71EE1491" w:rsidR="004454B2" w:rsidRPr="008D630A" w:rsidRDefault="004454B2" w:rsidP="00B109C6">
            <w:pPr>
              <w:jc w:val="center"/>
              <w:rPr>
                <w:rFonts w:ascii="Calibri" w:hAnsi="Calibri" w:cs="Arial"/>
                <w:b/>
                <w:sz w:val="22"/>
                <w:szCs w:val="22"/>
              </w:rPr>
            </w:pPr>
            <w:r>
              <w:rPr>
                <w:rFonts w:ascii="Calibri" w:hAnsi="Calibri" w:cs="Arial"/>
                <w:b/>
                <w:sz w:val="22"/>
                <w:szCs w:val="22"/>
              </w:rPr>
              <w:t>D</w:t>
            </w:r>
          </w:p>
        </w:tc>
        <w:tc>
          <w:tcPr>
            <w:tcW w:w="7235" w:type="dxa"/>
          </w:tcPr>
          <w:p w14:paraId="612B3833" w14:textId="68B15F45" w:rsidR="004454B2" w:rsidRDefault="00387E4D" w:rsidP="007D0D91">
            <w:pPr>
              <w:jc w:val="both"/>
              <w:rPr>
                <w:rFonts w:ascii="Calibri" w:hAnsi="Calibri" w:cs="Arial"/>
                <w:b/>
                <w:sz w:val="22"/>
                <w:szCs w:val="22"/>
                <w:u w:val="single"/>
              </w:rPr>
            </w:pPr>
            <w:r>
              <w:rPr>
                <w:rFonts w:ascii="Calibri" w:hAnsi="Calibri" w:cs="Arial"/>
                <w:b/>
                <w:sz w:val="22"/>
                <w:szCs w:val="22"/>
                <w:u w:val="single"/>
              </w:rPr>
              <w:t>Why Praise and Give Thanks to God?</w:t>
            </w:r>
            <w:bookmarkStart w:id="0" w:name="_GoBack"/>
            <w:bookmarkEnd w:id="0"/>
          </w:p>
          <w:p w14:paraId="49C71A58" w14:textId="77777777" w:rsidR="004454B2" w:rsidRDefault="004454B2" w:rsidP="004454B2">
            <w:pPr>
              <w:jc w:val="both"/>
              <w:rPr>
                <w:rFonts w:ascii="Calibri" w:eastAsia="SimSun" w:hAnsi="Calibri" w:cs="Arial"/>
                <w:sz w:val="22"/>
                <w:szCs w:val="22"/>
                <w:lang w:eastAsia="zh-CN"/>
              </w:rPr>
            </w:pPr>
          </w:p>
          <w:p w14:paraId="4B4673F7" w14:textId="581AA885" w:rsidR="004454B2" w:rsidRDefault="0074204B" w:rsidP="008E165C">
            <w:pPr>
              <w:pStyle w:val="ListParagraph"/>
              <w:numPr>
                <w:ilvl w:val="0"/>
                <w:numId w:val="43"/>
              </w:numPr>
              <w:jc w:val="both"/>
              <w:rPr>
                <w:rFonts w:ascii="Calibri" w:hAnsi="Calibri" w:cs="Arial"/>
                <w:sz w:val="22"/>
                <w:szCs w:val="22"/>
              </w:rPr>
            </w:pPr>
            <w:r>
              <w:rPr>
                <w:rFonts w:ascii="Calibri" w:hAnsi="Calibri" w:cs="Arial"/>
                <w:sz w:val="22"/>
                <w:szCs w:val="22"/>
              </w:rPr>
              <w:t>“Praise embraces the other forms of prayer and carries them toward him who is its source and goal”.  Praise unites us with the Holy Spirit, turns our hearts to God and makes us remember Who God is and what He has done to save us.  It reminds us of God’s mercy, and Christ by his death and resurrection, has transformed everything.</w:t>
            </w:r>
          </w:p>
          <w:p w14:paraId="294C6051" w14:textId="77777777" w:rsidR="004813AD" w:rsidRPr="00283DA5" w:rsidRDefault="004813AD" w:rsidP="00283DA5">
            <w:pPr>
              <w:jc w:val="both"/>
              <w:rPr>
                <w:rFonts w:ascii="Calibri" w:hAnsi="Calibri" w:cs="Arial"/>
                <w:sz w:val="22"/>
                <w:szCs w:val="22"/>
              </w:rPr>
            </w:pPr>
          </w:p>
          <w:p w14:paraId="5962405F" w14:textId="4F01670C" w:rsidR="004813AD" w:rsidRDefault="0074204B" w:rsidP="008E165C">
            <w:pPr>
              <w:pStyle w:val="ListParagraph"/>
              <w:numPr>
                <w:ilvl w:val="0"/>
                <w:numId w:val="43"/>
              </w:numPr>
              <w:jc w:val="both"/>
              <w:rPr>
                <w:rFonts w:ascii="Calibri" w:hAnsi="Calibri" w:cs="Arial"/>
                <w:sz w:val="22"/>
                <w:szCs w:val="22"/>
              </w:rPr>
            </w:pPr>
            <w:r>
              <w:rPr>
                <w:rFonts w:ascii="Calibri" w:hAnsi="Calibri" w:cs="Arial"/>
                <w:sz w:val="22"/>
                <w:szCs w:val="22"/>
              </w:rPr>
              <w:t>The Israelites praise God as God has fought for them, defeating their enemies.</w:t>
            </w:r>
          </w:p>
          <w:p w14:paraId="3C44E8B9" w14:textId="77777777" w:rsidR="004813AD" w:rsidRPr="00283DA5" w:rsidRDefault="004813AD" w:rsidP="00283DA5">
            <w:pPr>
              <w:jc w:val="both"/>
              <w:rPr>
                <w:rFonts w:ascii="Calibri" w:hAnsi="Calibri" w:cs="Arial"/>
                <w:sz w:val="22"/>
                <w:szCs w:val="22"/>
              </w:rPr>
            </w:pPr>
          </w:p>
          <w:p w14:paraId="6ACFA5A2" w14:textId="6F20CB0D" w:rsidR="00281F6C" w:rsidRDefault="0074204B" w:rsidP="00283DA5">
            <w:pPr>
              <w:pStyle w:val="ListParagraph"/>
              <w:widowControl w:val="0"/>
              <w:numPr>
                <w:ilvl w:val="0"/>
                <w:numId w:val="43"/>
              </w:numPr>
              <w:autoSpaceDE w:val="0"/>
              <w:autoSpaceDN w:val="0"/>
              <w:adjustRightInd w:val="0"/>
              <w:rPr>
                <w:rFonts w:ascii="Calibri" w:hAnsi="Calibri" w:cs="Arial"/>
                <w:sz w:val="22"/>
                <w:szCs w:val="22"/>
              </w:rPr>
            </w:pPr>
            <w:r>
              <w:rPr>
                <w:rFonts w:ascii="Calibri" w:hAnsi="Calibri" w:cs="Arial"/>
                <w:sz w:val="22"/>
                <w:szCs w:val="22"/>
              </w:rPr>
              <w:t>Psalm 149 – Praise goes hand in hand with battle and victory in this psalm.</w:t>
            </w:r>
          </w:p>
          <w:p w14:paraId="244E2C5C" w14:textId="77777777" w:rsidR="0074204B" w:rsidRPr="0074204B" w:rsidRDefault="0074204B" w:rsidP="0074204B">
            <w:pPr>
              <w:widowControl w:val="0"/>
              <w:autoSpaceDE w:val="0"/>
              <w:autoSpaceDN w:val="0"/>
              <w:adjustRightInd w:val="0"/>
              <w:rPr>
                <w:rFonts w:ascii="Calibri" w:hAnsi="Calibri" w:cs="Arial"/>
                <w:sz w:val="22"/>
                <w:szCs w:val="22"/>
              </w:rPr>
            </w:pPr>
          </w:p>
          <w:p w14:paraId="590C904A" w14:textId="77777777" w:rsidR="0074204B" w:rsidRDefault="0074204B" w:rsidP="00283DA5">
            <w:pPr>
              <w:pStyle w:val="ListParagraph"/>
              <w:widowControl w:val="0"/>
              <w:numPr>
                <w:ilvl w:val="0"/>
                <w:numId w:val="43"/>
              </w:numPr>
              <w:autoSpaceDE w:val="0"/>
              <w:autoSpaceDN w:val="0"/>
              <w:adjustRightInd w:val="0"/>
              <w:rPr>
                <w:rFonts w:ascii="Calibri" w:hAnsi="Calibri" w:cs="Arial"/>
                <w:sz w:val="22"/>
                <w:szCs w:val="22"/>
              </w:rPr>
            </w:pPr>
            <w:r>
              <w:rPr>
                <w:rFonts w:ascii="Calibri" w:hAnsi="Calibri" w:cs="Arial"/>
                <w:sz w:val="22"/>
                <w:szCs w:val="22"/>
              </w:rPr>
              <w:t>Give thanks in all circumstances and let our petitions be known to God, victory will be granted.</w:t>
            </w:r>
          </w:p>
          <w:p w14:paraId="032647C0" w14:textId="77777777" w:rsidR="0074204B" w:rsidRPr="0074204B" w:rsidRDefault="0074204B" w:rsidP="0074204B">
            <w:pPr>
              <w:widowControl w:val="0"/>
              <w:autoSpaceDE w:val="0"/>
              <w:autoSpaceDN w:val="0"/>
              <w:adjustRightInd w:val="0"/>
              <w:rPr>
                <w:rFonts w:ascii="Calibri" w:hAnsi="Calibri" w:cs="Arial"/>
                <w:sz w:val="22"/>
                <w:szCs w:val="22"/>
              </w:rPr>
            </w:pPr>
          </w:p>
          <w:p w14:paraId="29E2382D" w14:textId="6DE40313" w:rsidR="0074204B" w:rsidRDefault="0074204B" w:rsidP="00283DA5">
            <w:pPr>
              <w:pStyle w:val="ListParagraph"/>
              <w:widowControl w:val="0"/>
              <w:numPr>
                <w:ilvl w:val="0"/>
                <w:numId w:val="43"/>
              </w:numPr>
              <w:autoSpaceDE w:val="0"/>
              <w:autoSpaceDN w:val="0"/>
              <w:adjustRightInd w:val="0"/>
              <w:rPr>
                <w:rFonts w:ascii="Calibri" w:hAnsi="Calibri" w:cs="Arial"/>
                <w:sz w:val="22"/>
                <w:szCs w:val="22"/>
              </w:rPr>
            </w:pPr>
            <w:r>
              <w:rPr>
                <w:rFonts w:ascii="Calibri" w:hAnsi="Calibri" w:cs="Arial"/>
                <w:sz w:val="22"/>
                <w:szCs w:val="22"/>
              </w:rPr>
              <w:t>Ps 69:31-37 – The result of praising God is gladness and a revived heart</w:t>
            </w:r>
            <w:r w:rsidR="000110A6">
              <w:rPr>
                <w:rFonts w:ascii="Calibri" w:hAnsi="Calibri" w:cs="Arial"/>
                <w:sz w:val="22"/>
                <w:szCs w:val="22"/>
              </w:rPr>
              <w:t>; God hears and will come to our aid.</w:t>
            </w:r>
          </w:p>
          <w:p w14:paraId="658F6D15" w14:textId="77777777" w:rsidR="000110A6" w:rsidRPr="000110A6" w:rsidRDefault="000110A6" w:rsidP="000110A6">
            <w:pPr>
              <w:widowControl w:val="0"/>
              <w:autoSpaceDE w:val="0"/>
              <w:autoSpaceDN w:val="0"/>
              <w:adjustRightInd w:val="0"/>
              <w:rPr>
                <w:rFonts w:ascii="Calibri" w:hAnsi="Calibri" w:cs="Arial"/>
                <w:sz w:val="22"/>
                <w:szCs w:val="22"/>
              </w:rPr>
            </w:pPr>
          </w:p>
          <w:p w14:paraId="7D3140C9" w14:textId="2A988C46" w:rsidR="000110A6" w:rsidRPr="00283DA5" w:rsidRDefault="000110A6" w:rsidP="00283DA5">
            <w:pPr>
              <w:pStyle w:val="ListParagraph"/>
              <w:widowControl w:val="0"/>
              <w:numPr>
                <w:ilvl w:val="0"/>
                <w:numId w:val="43"/>
              </w:numPr>
              <w:autoSpaceDE w:val="0"/>
              <w:autoSpaceDN w:val="0"/>
              <w:adjustRightInd w:val="0"/>
              <w:rPr>
                <w:rFonts w:ascii="Calibri" w:hAnsi="Calibri" w:cs="Arial"/>
                <w:sz w:val="22"/>
                <w:szCs w:val="22"/>
              </w:rPr>
            </w:pPr>
            <w:r>
              <w:rPr>
                <w:rFonts w:ascii="Calibri" w:hAnsi="Calibri" w:cs="Arial"/>
                <w:sz w:val="22"/>
                <w:szCs w:val="22"/>
              </w:rPr>
              <w:t>St. Augustine’s reflection of praising God.</w:t>
            </w:r>
          </w:p>
          <w:p w14:paraId="3E5EFE01" w14:textId="50C4393A" w:rsidR="0057248C" w:rsidRPr="008E165C" w:rsidDel="009871E9" w:rsidRDefault="0057248C" w:rsidP="00283DA5">
            <w:pPr>
              <w:widowControl w:val="0"/>
              <w:autoSpaceDE w:val="0"/>
              <w:autoSpaceDN w:val="0"/>
              <w:adjustRightInd w:val="0"/>
              <w:rPr>
                <w:rFonts w:ascii="Calibri" w:hAnsi="Calibri" w:cs="Arial"/>
                <w:sz w:val="22"/>
                <w:szCs w:val="22"/>
              </w:rPr>
            </w:pPr>
          </w:p>
        </w:tc>
        <w:tc>
          <w:tcPr>
            <w:tcW w:w="2330" w:type="dxa"/>
          </w:tcPr>
          <w:p w14:paraId="3E63BDCD" w14:textId="18B17947" w:rsidR="004454B2" w:rsidRDefault="004454B2">
            <w:pPr>
              <w:rPr>
                <w:rFonts w:ascii="Calibri" w:hAnsi="Calibri" w:cs="Arial"/>
                <w:sz w:val="22"/>
                <w:szCs w:val="22"/>
              </w:rPr>
            </w:pPr>
          </w:p>
          <w:p w14:paraId="13754881" w14:textId="77777777" w:rsidR="0057248C" w:rsidRDefault="0057248C">
            <w:pPr>
              <w:rPr>
                <w:rFonts w:ascii="Calibri" w:hAnsi="Calibri" w:cs="Arial"/>
                <w:sz w:val="22"/>
                <w:szCs w:val="22"/>
              </w:rPr>
            </w:pPr>
          </w:p>
          <w:p w14:paraId="61292BA7" w14:textId="77777777" w:rsidR="00C94A18" w:rsidRDefault="0074204B" w:rsidP="001B1CF1">
            <w:pPr>
              <w:rPr>
                <w:rFonts w:ascii="Calibri" w:hAnsi="Calibri" w:cs="Arial"/>
                <w:sz w:val="22"/>
                <w:szCs w:val="22"/>
              </w:rPr>
            </w:pPr>
            <w:r>
              <w:rPr>
                <w:rFonts w:ascii="Calibri" w:hAnsi="Calibri" w:cs="Arial"/>
                <w:sz w:val="22"/>
                <w:szCs w:val="22"/>
              </w:rPr>
              <w:t>CCC 2639</w:t>
            </w:r>
          </w:p>
          <w:p w14:paraId="1E979E18" w14:textId="77777777" w:rsidR="0074204B" w:rsidRDefault="0074204B" w:rsidP="001B1CF1">
            <w:pPr>
              <w:rPr>
                <w:rFonts w:ascii="Calibri" w:hAnsi="Calibri" w:cs="Arial"/>
                <w:sz w:val="22"/>
                <w:szCs w:val="22"/>
              </w:rPr>
            </w:pPr>
            <w:r>
              <w:rPr>
                <w:rFonts w:ascii="Calibri" w:hAnsi="Calibri" w:cs="Arial"/>
                <w:sz w:val="22"/>
                <w:szCs w:val="22"/>
              </w:rPr>
              <w:t>RS10Q9b</w:t>
            </w:r>
          </w:p>
          <w:p w14:paraId="3998B68B" w14:textId="77777777" w:rsidR="0074204B" w:rsidRDefault="0074204B" w:rsidP="001B1CF1">
            <w:pPr>
              <w:rPr>
                <w:rFonts w:ascii="Calibri" w:hAnsi="Calibri" w:cs="Arial"/>
                <w:sz w:val="22"/>
                <w:szCs w:val="22"/>
              </w:rPr>
            </w:pPr>
          </w:p>
          <w:p w14:paraId="329FB256" w14:textId="77777777" w:rsidR="0074204B" w:rsidRDefault="0074204B" w:rsidP="001B1CF1">
            <w:pPr>
              <w:rPr>
                <w:rFonts w:ascii="Calibri" w:hAnsi="Calibri" w:cs="Arial"/>
                <w:sz w:val="22"/>
                <w:szCs w:val="22"/>
              </w:rPr>
            </w:pPr>
          </w:p>
          <w:p w14:paraId="33895DCB" w14:textId="77777777" w:rsidR="0074204B" w:rsidRDefault="0074204B" w:rsidP="001B1CF1">
            <w:pPr>
              <w:rPr>
                <w:rFonts w:ascii="Calibri" w:hAnsi="Calibri" w:cs="Arial"/>
                <w:sz w:val="22"/>
                <w:szCs w:val="22"/>
              </w:rPr>
            </w:pPr>
          </w:p>
          <w:p w14:paraId="37DFF257" w14:textId="77777777" w:rsidR="0074204B" w:rsidRDefault="0074204B" w:rsidP="001B1CF1">
            <w:pPr>
              <w:rPr>
                <w:rFonts w:ascii="Calibri" w:hAnsi="Calibri" w:cs="Arial"/>
                <w:sz w:val="22"/>
                <w:szCs w:val="22"/>
              </w:rPr>
            </w:pPr>
          </w:p>
          <w:p w14:paraId="03DB1626" w14:textId="77777777" w:rsidR="0074204B" w:rsidRDefault="0074204B" w:rsidP="001B1CF1">
            <w:pPr>
              <w:rPr>
                <w:rFonts w:ascii="Calibri" w:hAnsi="Calibri" w:cs="Arial"/>
                <w:sz w:val="22"/>
                <w:szCs w:val="22"/>
              </w:rPr>
            </w:pPr>
            <w:r>
              <w:rPr>
                <w:rFonts w:ascii="Calibri" w:hAnsi="Calibri" w:cs="Arial"/>
                <w:sz w:val="22"/>
                <w:szCs w:val="22"/>
              </w:rPr>
              <w:t>RS10Q</w:t>
            </w:r>
          </w:p>
          <w:p w14:paraId="06ED5AAB" w14:textId="77777777" w:rsidR="0074204B" w:rsidRDefault="0074204B" w:rsidP="001B1CF1">
            <w:pPr>
              <w:rPr>
                <w:rFonts w:ascii="Calibri" w:hAnsi="Calibri" w:cs="Arial"/>
                <w:sz w:val="22"/>
                <w:szCs w:val="22"/>
              </w:rPr>
            </w:pPr>
            <w:r>
              <w:rPr>
                <w:rFonts w:ascii="Calibri" w:hAnsi="Calibri" w:cs="Arial"/>
                <w:sz w:val="22"/>
                <w:szCs w:val="22"/>
              </w:rPr>
              <w:t>2Chron 20:1-24</w:t>
            </w:r>
          </w:p>
          <w:p w14:paraId="799A16FA" w14:textId="77777777" w:rsidR="0074204B" w:rsidRDefault="0074204B" w:rsidP="001B1CF1">
            <w:pPr>
              <w:rPr>
                <w:rFonts w:ascii="Calibri" w:hAnsi="Calibri" w:cs="Arial"/>
                <w:sz w:val="22"/>
                <w:szCs w:val="22"/>
              </w:rPr>
            </w:pPr>
          </w:p>
          <w:p w14:paraId="3ED06753" w14:textId="77777777" w:rsidR="0074204B" w:rsidRDefault="0074204B" w:rsidP="001B1CF1">
            <w:pPr>
              <w:rPr>
                <w:rFonts w:ascii="Calibri" w:hAnsi="Calibri" w:cs="Arial"/>
                <w:sz w:val="22"/>
                <w:szCs w:val="22"/>
              </w:rPr>
            </w:pPr>
            <w:r>
              <w:rPr>
                <w:rFonts w:ascii="Calibri" w:hAnsi="Calibri" w:cs="Arial"/>
                <w:sz w:val="22"/>
                <w:szCs w:val="22"/>
              </w:rPr>
              <w:t>RS10Q6</w:t>
            </w:r>
          </w:p>
          <w:p w14:paraId="5C18B943" w14:textId="77777777" w:rsidR="0074204B" w:rsidRDefault="0074204B" w:rsidP="001B1CF1">
            <w:pPr>
              <w:rPr>
                <w:rFonts w:ascii="Calibri" w:hAnsi="Calibri" w:cs="Arial"/>
                <w:sz w:val="22"/>
                <w:szCs w:val="22"/>
              </w:rPr>
            </w:pPr>
          </w:p>
          <w:p w14:paraId="3B881E93" w14:textId="77777777" w:rsidR="0074204B" w:rsidRDefault="0074204B" w:rsidP="001B1CF1">
            <w:pPr>
              <w:rPr>
                <w:rFonts w:ascii="Calibri" w:hAnsi="Calibri" w:cs="Arial"/>
                <w:sz w:val="22"/>
                <w:szCs w:val="22"/>
              </w:rPr>
            </w:pPr>
            <w:r>
              <w:rPr>
                <w:rFonts w:ascii="Calibri" w:hAnsi="Calibri" w:cs="Arial"/>
                <w:sz w:val="22"/>
                <w:szCs w:val="22"/>
              </w:rPr>
              <w:t>RS10Q9a</w:t>
            </w:r>
          </w:p>
          <w:p w14:paraId="339FF3E4" w14:textId="77777777" w:rsidR="0074204B" w:rsidRDefault="0074204B" w:rsidP="001B1CF1">
            <w:pPr>
              <w:rPr>
                <w:rFonts w:ascii="Calibri" w:hAnsi="Calibri" w:cs="Arial"/>
                <w:sz w:val="22"/>
                <w:szCs w:val="22"/>
              </w:rPr>
            </w:pPr>
            <w:r>
              <w:rPr>
                <w:rFonts w:ascii="Calibri" w:hAnsi="Calibri" w:cs="Arial"/>
                <w:sz w:val="22"/>
                <w:szCs w:val="22"/>
              </w:rPr>
              <w:t>Phil 4:4-7</w:t>
            </w:r>
          </w:p>
          <w:p w14:paraId="1A5C412E" w14:textId="77777777" w:rsidR="0074204B" w:rsidRDefault="0074204B" w:rsidP="001B1CF1">
            <w:pPr>
              <w:rPr>
                <w:rFonts w:ascii="Calibri" w:hAnsi="Calibri" w:cs="Arial"/>
                <w:sz w:val="22"/>
                <w:szCs w:val="22"/>
              </w:rPr>
            </w:pPr>
          </w:p>
          <w:p w14:paraId="5F56D14F" w14:textId="77777777" w:rsidR="0074204B" w:rsidRDefault="0074204B" w:rsidP="001B1CF1">
            <w:pPr>
              <w:rPr>
                <w:rFonts w:ascii="Calibri" w:hAnsi="Calibri" w:cs="Arial"/>
                <w:sz w:val="22"/>
                <w:szCs w:val="22"/>
              </w:rPr>
            </w:pPr>
            <w:r>
              <w:rPr>
                <w:rFonts w:ascii="Calibri" w:hAnsi="Calibri" w:cs="Arial"/>
                <w:sz w:val="22"/>
                <w:szCs w:val="22"/>
              </w:rPr>
              <w:t>RS10Q8</w:t>
            </w:r>
          </w:p>
          <w:p w14:paraId="20A8A2A3" w14:textId="77777777" w:rsidR="000110A6" w:rsidRDefault="000110A6" w:rsidP="001B1CF1">
            <w:pPr>
              <w:rPr>
                <w:rFonts w:ascii="Calibri" w:hAnsi="Calibri" w:cs="Arial"/>
                <w:sz w:val="22"/>
                <w:szCs w:val="22"/>
              </w:rPr>
            </w:pPr>
          </w:p>
          <w:p w14:paraId="00740004" w14:textId="77777777" w:rsidR="000110A6" w:rsidRDefault="000110A6" w:rsidP="001B1CF1">
            <w:pPr>
              <w:rPr>
                <w:rFonts w:ascii="Calibri" w:hAnsi="Calibri" w:cs="Arial"/>
                <w:sz w:val="22"/>
                <w:szCs w:val="22"/>
              </w:rPr>
            </w:pPr>
          </w:p>
          <w:p w14:paraId="5D434B39" w14:textId="394A1154" w:rsidR="000110A6" w:rsidRDefault="000110A6" w:rsidP="001B1CF1">
            <w:pPr>
              <w:rPr>
                <w:rFonts w:ascii="Calibri" w:hAnsi="Calibri" w:cs="Arial"/>
                <w:sz w:val="22"/>
                <w:szCs w:val="22"/>
              </w:rPr>
            </w:pPr>
            <w:r>
              <w:rPr>
                <w:rFonts w:ascii="Calibri" w:hAnsi="Calibri" w:cs="Arial"/>
                <w:sz w:val="22"/>
                <w:szCs w:val="22"/>
              </w:rPr>
              <w:t>SN1</w:t>
            </w:r>
          </w:p>
        </w:tc>
      </w:tr>
      <w:tr w:rsidR="000110A6" w:rsidRPr="008D630A" w14:paraId="4F9BAEE6" w14:textId="77777777" w:rsidTr="00AA6F44">
        <w:tc>
          <w:tcPr>
            <w:tcW w:w="515" w:type="dxa"/>
          </w:tcPr>
          <w:p w14:paraId="090BD2E1" w14:textId="22919868" w:rsidR="000110A6" w:rsidRDefault="000110A6" w:rsidP="00B109C6">
            <w:pPr>
              <w:jc w:val="center"/>
              <w:rPr>
                <w:rFonts w:ascii="Calibri" w:hAnsi="Calibri" w:cs="Arial"/>
                <w:b/>
                <w:sz w:val="22"/>
                <w:szCs w:val="22"/>
              </w:rPr>
            </w:pPr>
            <w:r>
              <w:rPr>
                <w:rFonts w:ascii="Calibri" w:hAnsi="Calibri" w:cs="Arial"/>
                <w:b/>
                <w:sz w:val="22"/>
                <w:szCs w:val="22"/>
              </w:rPr>
              <w:t>E</w:t>
            </w:r>
          </w:p>
        </w:tc>
        <w:tc>
          <w:tcPr>
            <w:tcW w:w="7235" w:type="dxa"/>
          </w:tcPr>
          <w:p w14:paraId="46908202" w14:textId="77777777" w:rsidR="000110A6" w:rsidRDefault="000110A6" w:rsidP="007D0D91">
            <w:pPr>
              <w:jc w:val="both"/>
              <w:rPr>
                <w:rFonts w:ascii="Calibri" w:hAnsi="Calibri" w:cs="Arial"/>
                <w:b/>
                <w:sz w:val="22"/>
                <w:szCs w:val="22"/>
                <w:u w:val="single"/>
              </w:rPr>
            </w:pPr>
            <w:r>
              <w:rPr>
                <w:rFonts w:ascii="Calibri" w:hAnsi="Calibri" w:cs="Arial"/>
                <w:b/>
                <w:sz w:val="22"/>
                <w:szCs w:val="22"/>
                <w:u w:val="single"/>
              </w:rPr>
              <w:t>Living in Thanksgiving</w:t>
            </w:r>
          </w:p>
          <w:p w14:paraId="1BD7CD6C" w14:textId="77777777" w:rsidR="000110A6" w:rsidRDefault="000110A6" w:rsidP="007D0D91">
            <w:pPr>
              <w:jc w:val="both"/>
              <w:rPr>
                <w:rFonts w:ascii="Calibri" w:hAnsi="Calibri" w:cs="Arial"/>
                <w:sz w:val="22"/>
                <w:szCs w:val="22"/>
              </w:rPr>
            </w:pPr>
          </w:p>
          <w:p w14:paraId="2D0E2844" w14:textId="77777777" w:rsidR="000110A6" w:rsidRDefault="000110A6" w:rsidP="000110A6">
            <w:pPr>
              <w:pStyle w:val="ListParagraph"/>
              <w:numPr>
                <w:ilvl w:val="0"/>
                <w:numId w:val="53"/>
              </w:numPr>
              <w:jc w:val="both"/>
              <w:rPr>
                <w:rFonts w:ascii="Calibri" w:hAnsi="Calibri" w:cs="Arial"/>
                <w:sz w:val="22"/>
                <w:szCs w:val="22"/>
              </w:rPr>
            </w:pPr>
            <w:r>
              <w:rPr>
                <w:rFonts w:ascii="Calibri" w:hAnsi="Calibri" w:cs="Arial"/>
                <w:sz w:val="22"/>
                <w:szCs w:val="22"/>
              </w:rPr>
              <w:t xml:space="preserve">Once we realize our Redemption, our lives can become Eucharistic: grounded in thanks and praise to God whatever our circumstances, before, during, and after life’s afflictions, because of what Christ has accomplished for us.  </w:t>
            </w:r>
          </w:p>
          <w:p w14:paraId="09B8AF23" w14:textId="2EBF1EE6" w:rsidR="000110A6" w:rsidRPr="000110A6" w:rsidRDefault="000110A6" w:rsidP="000110A6">
            <w:pPr>
              <w:jc w:val="both"/>
              <w:rPr>
                <w:rFonts w:ascii="Calibri" w:hAnsi="Calibri" w:cs="Arial"/>
                <w:sz w:val="22"/>
                <w:szCs w:val="22"/>
              </w:rPr>
            </w:pPr>
          </w:p>
          <w:p w14:paraId="0CBDA4C2" w14:textId="77777777" w:rsidR="000110A6" w:rsidRDefault="000110A6" w:rsidP="000110A6">
            <w:pPr>
              <w:pStyle w:val="ListParagraph"/>
              <w:numPr>
                <w:ilvl w:val="0"/>
                <w:numId w:val="53"/>
              </w:numPr>
              <w:jc w:val="both"/>
              <w:rPr>
                <w:rFonts w:ascii="Calibri" w:hAnsi="Calibri" w:cs="Arial"/>
                <w:sz w:val="22"/>
                <w:szCs w:val="22"/>
              </w:rPr>
            </w:pPr>
            <w:r>
              <w:rPr>
                <w:rFonts w:ascii="Calibri" w:hAnsi="Calibri" w:cs="Arial"/>
                <w:sz w:val="22"/>
                <w:szCs w:val="22"/>
              </w:rPr>
              <w:t>Psalm 100: note what the Psalmist invites listener to do and for what reasons are we giving thanks.</w:t>
            </w:r>
          </w:p>
          <w:p w14:paraId="25A5B345" w14:textId="132B9325" w:rsidR="000110A6" w:rsidRPr="000110A6" w:rsidRDefault="000110A6" w:rsidP="000110A6">
            <w:pPr>
              <w:jc w:val="both"/>
              <w:rPr>
                <w:rFonts w:ascii="Calibri" w:hAnsi="Calibri" w:cs="Arial"/>
                <w:sz w:val="22"/>
                <w:szCs w:val="22"/>
              </w:rPr>
            </w:pPr>
          </w:p>
        </w:tc>
        <w:tc>
          <w:tcPr>
            <w:tcW w:w="2330" w:type="dxa"/>
          </w:tcPr>
          <w:p w14:paraId="63E38774" w14:textId="77777777" w:rsidR="000110A6" w:rsidRDefault="000110A6">
            <w:pPr>
              <w:rPr>
                <w:rFonts w:ascii="Calibri" w:hAnsi="Calibri" w:cs="Arial"/>
                <w:sz w:val="22"/>
                <w:szCs w:val="22"/>
              </w:rPr>
            </w:pPr>
          </w:p>
          <w:p w14:paraId="2AD067A6" w14:textId="77777777" w:rsidR="000110A6" w:rsidRDefault="000110A6">
            <w:pPr>
              <w:rPr>
                <w:rFonts w:ascii="Calibri" w:hAnsi="Calibri" w:cs="Arial"/>
                <w:sz w:val="22"/>
                <w:szCs w:val="22"/>
              </w:rPr>
            </w:pPr>
          </w:p>
          <w:p w14:paraId="18252479" w14:textId="77777777" w:rsidR="000110A6" w:rsidRDefault="000110A6">
            <w:pPr>
              <w:rPr>
                <w:rFonts w:ascii="Calibri" w:hAnsi="Calibri" w:cs="Arial"/>
                <w:sz w:val="22"/>
                <w:szCs w:val="22"/>
              </w:rPr>
            </w:pPr>
            <w:r>
              <w:rPr>
                <w:rFonts w:ascii="Calibri" w:hAnsi="Calibri" w:cs="Arial"/>
                <w:sz w:val="22"/>
                <w:szCs w:val="22"/>
              </w:rPr>
              <w:t>2Tim 4:6</w:t>
            </w:r>
          </w:p>
          <w:p w14:paraId="468C4EE9" w14:textId="77777777" w:rsidR="000110A6" w:rsidRDefault="000110A6">
            <w:pPr>
              <w:rPr>
                <w:rFonts w:ascii="Calibri" w:hAnsi="Calibri" w:cs="Arial"/>
                <w:sz w:val="22"/>
                <w:szCs w:val="22"/>
              </w:rPr>
            </w:pPr>
            <w:r>
              <w:rPr>
                <w:rFonts w:ascii="Calibri" w:hAnsi="Calibri" w:cs="Arial"/>
                <w:sz w:val="22"/>
                <w:szCs w:val="22"/>
              </w:rPr>
              <w:t>RS10p3</w:t>
            </w:r>
          </w:p>
          <w:p w14:paraId="75112CFA" w14:textId="77777777" w:rsidR="000110A6" w:rsidRDefault="000110A6">
            <w:pPr>
              <w:rPr>
                <w:rFonts w:ascii="Calibri" w:hAnsi="Calibri" w:cs="Arial"/>
                <w:sz w:val="22"/>
                <w:szCs w:val="22"/>
              </w:rPr>
            </w:pPr>
            <w:r>
              <w:rPr>
                <w:rFonts w:ascii="Calibri" w:hAnsi="Calibri" w:cs="Arial"/>
                <w:sz w:val="22"/>
                <w:szCs w:val="22"/>
              </w:rPr>
              <w:t>SN2</w:t>
            </w:r>
          </w:p>
          <w:p w14:paraId="2EF76157" w14:textId="77777777" w:rsidR="000110A6" w:rsidRDefault="000110A6">
            <w:pPr>
              <w:rPr>
                <w:rFonts w:ascii="Calibri" w:hAnsi="Calibri" w:cs="Arial"/>
                <w:sz w:val="22"/>
                <w:szCs w:val="22"/>
              </w:rPr>
            </w:pPr>
          </w:p>
          <w:p w14:paraId="635E1D72" w14:textId="77777777" w:rsidR="000110A6" w:rsidRDefault="000110A6">
            <w:pPr>
              <w:rPr>
                <w:rFonts w:ascii="Calibri" w:hAnsi="Calibri" w:cs="Arial"/>
                <w:sz w:val="22"/>
                <w:szCs w:val="22"/>
              </w:rPr>
            </w:pPr>
          </w:p>
          <w:p w14:paraId="60DB1403" w14:textId="2C9C8C43" w:rsidR="000110A6" w:rsidRDefault="000110A6">
            <w:pPr>
              <w:rPr>
                <w:rFonts w:ascii="Calibri" w:hAnsi="Calibri" w:cs="Arial"/>
                <w:sz w:val="22"/>
                <w:szCs w:val="22"/>
              </w:rPr>
            </w:pPr>
            <w:r>
              <w:rPr>
                <w:rFonts w:ascii="Calibri" w:hAnsi="Calibri" w:cs="Arial"/>
                <w:sz w:val="22"/>
                <w:szCs w:val="22"/>
              </w:rPr>
              <w:t>RS10Q10</w:t>
            </w:r>
          </w:p>
        </w:tc>
      </w:tr>
    </w:tbl>
    <w:p w14:paraId="7FA165A6" w14:textId="626665B7" w:rsidR="00262DC1" w:rsidRDefault="00262DC1" w:rsidP="008D630A">
      <w:pPr>
        <w:tabs>
          <w:tab w:val="left" w:pos="1560"/>
        </w:tabs>
        <w:rPr>
          <w:rFonts w:ascii="Calibri" w:hAnsi="Calibri"/>
          <w:sz w:val="22"/>
          <w:szCs w:val="22"/>
          <w:lang w:val="en-CA"/>
        </w:rPr>
      </w:pPr>
      <w:r>
        <w:rPr>
          <w:rFonts w:ascii="Calibri" w:hAnsi="Calibri"/>
          <w:sz w:val="22"/>
          <w:szCs w:val="22"/>
          <w:lang w:val="en-CA"/>
        </w:rPr>
        <w:tab/>
      </w:r>
    </w:p>
    <w:p w14:paraId="4821089F" w14:textId="77777777" w:rsidR="000C3E51" w:rsidRDefault="000C3E51" w:rsidP="008D630A">
      <w:pPr>
        <w:tabs>
          <w:tab w:val="left" w:pos="1560"/>
        </w:tabs>
        <w:rPr>
          <w:rFonts w:ascii="Calibri" w:hAnsi="Calibri"/>
          <w:sz w:val="22"/>
          <w:szCs w:val="22"/>
          <w:lang w:val="en-CA"/>
        </w:rPr>
      </w:pPr>
    </w:p>
    <w:p w14:paraId="1A3C1388" w14:textId="77777777" w:rsidR="00254124" w:rsidRPr="008D630A" w:rsidRDefault="00254124" w:rsidP="008D630A">
      <w:pPr>
        <w:tabs>
          <w:tab w:val="left" w:pos="1560"/>
        </w:tabs>
        <w:rPr>
          <w:rFonts w:ascii="Calibri" w:hAnsi="Calibri"/>
          <w:sz w:val="22"/>
          <w:szCs w:val="22"/>
          <w:lang w:val="en-CA"/>
        </w:rPr>
      </w:pPr>
    </w:p>
    <w:p w14:paraId="15A4D151" w14:textId="5B283E55" w:rsidR="00C94A18" w:rsidRPr="00916315" w:rsidRDefault="00916315">
      <w:pPr>
        <w:widowControl w:val="0"/>
        <w:autoSpaceDE w:val="0"/>
        <w:autoSpaceDN w:val="0"/>
        <w:adjustRightInd w:val="0"/>
        <w:rPr>
          <w:rFonts w:asciiTheme="majorHAnsi" w:hAnsiTheme="majorHAnsi"/>
          <w:b/>
          <w:sz w:val="22"/>
          <w:szCs w:val="22"/>
        </w:rPr>
      </w:pPr>
      <w:r w:rsidRPr="00916315">
        <w:rPr>
          <w:rFonts w:asciiTheme="majorHAnsi" w:hAnsiTheme="majorHAnsi"/>
          <w:b/>
          <w:sz w:val="22"/>
          <w:szCs w:val="22"/>
        </w:rPr>
        <w:t>SPECIAL NOTES</w:t>
      </w:r>
    </w:p>
    <w:p w14:paraId="72F27966" w14:textId="77777777" w:rsidR="00916315" w:rsidRDefault="00916315">
      <w:pPr>
        <w:widowControl w:val="0"/>
        <w:autoSpaceDE w:val="0"/>
        <w:autoSpaceDN w:val="0"/>
        <w:adjustRightInd w:val="0"/>
        <w:rPr>
          <w:rFonts w:asciiTheme="majorHAnsi" w:hAnsiTheme="majorHAnsi"/>
          <w:sz w:val="22"/>
          <w:szCs w:val="22"/>
        </w:rPr>
      </w:pPr>
    </w:p>
    <w:p w14:paraId="542ED3FB" w14:textId="77777777" w:rsidR="00916315" w:rsidRPr="00916315" w:rsidRDefault="00916315" w:rsidP="00916315">
      <w:pPr>
        <w:numPr>
          <w:ilvl w:val="0"/>
          <w:numId w:val="54"/>
        </w:numPr>
        <w:jc w:val="both"/>
        <w:rPr>
          <w:rFonts w:asciiTheme="majorHAnsi" w:eastAsia="MingLiU" w:hAnsiTheme="majorHAnsi"/>
          <w:snapToGrid w:val="0"/>
          <w:sz w:val="22"/>
          <w:szCs w:val="22"/>
          <w:lang w:val="en-CA" w:eastAsia="zh-TW"/>
        </w:rPr>
      </w:pPr>
      <w:r w:rsidRPr="00916315">
        <w:rPr>
          <w:rFonts w:asciiTheme="majorHAnsi" w:eastAsia="MingLiU" w:hAnsiTheme="majorHAnsi"/>
          <w:snapToGrid w:val="0"/>
          <w:sz w:val="22"/>
          <w:szCs w:val="22"/>
          <w:lang w:val="en-CA" w:eastAsia="zh-TW"/>
        </w:rPr>
        <w:t xml:space="preserve">The thoughts of this, our present life should focus on the praise of God, because the unending exultation of our future life will be the praise of God, and no one can be fit for future life </w:t>
      </w:r>
      <w:proofErr w:type="gramStart"/>
      <w:r w:rsidRPr="00916315">
        <w:rPr>
          <w:rFonts w:asciiTheme="majorHAnsi" w:eastAsia="MingLiU" w:hAnsiTheme="majorHAnsi"/>
          <w:snapToGrid w:val="0"/>
          <w:sz w:val="22"/>
          <w:szCs w:val="22"/>
          <w:lang w:val="en-CA" w:eastAsia="zh-TW"/>
        </w:rPr>
        <w:t>who</w:t>
      </w:r>
      <w:proofErr w:type="gramEnd"/>
      <w:r w:rsidRPr="00916315">
        <w:rPr>
          <w:rFonts w:asciiTheme="majorHAnsi" w:eastAsia="MingLiU" w:hAnsiTheme="majorHAnsi"/>
          <w:snapToGrid w:val="0"/>
          <w:sz w:val="22"/>
          <w:szCs w:val="22"/>
          <w:lang w:val="en-CA" w:eastAsia="zh-TW"/>
        </w:rPr>
        <w:t xml:space="preserve"> has not practiced somehow for it.</w:t>
      </w:r>
    </w:p>
    <w:p w14:paraId="2387266B" w14:textId="77777777" w:rsidR="00916315" w:rsidRPr="00916315" w:rsidRDefault="00916315" w:rsidP="00916315">
      <w:pPr>
        <w:ind w:left="720"/>
        <w:jc w:val="both"/>
        <w:rPr>
          <w:rFonts w:asciiTheme="majorHAnsi" w:eastAsia="MingLiU" w:hAnsiTheme="majorHAnsi"/>
          <w:snapToGrid w:val="0"/>
          <w:sz w:val="22"/>
          <w:szCs w:val="22"/>
          <w:lang w:val="en-CA" w:eastAsia="zh-TW"/>
        </w:rPr>
      </w:pPr>
    </w:p>
    <w:p w14:paraId="12D98F5F" w14:textId="77777777" w:rsidR="00916315" w:rsidRPr="00916315" w:rsidRDefault="00916315" w:rsidP="00916315">
      <w:pPr>
        <w:ind w:left="720"/>
        <w:jc w:val="both"/>
        <w:rPr>
          <w:rFonts w:asciiTheme="majorHAnsi" w:eastAsia="MingLiU" w:hAnsiTheme="majorHAnsi"/>
          <w:snapToGrid w:val="0"/>
          <w:sz w:val="22"/>
          <w:szCs w:val="22"/>
          <w:lang w:val="en-CA" w:eastAsia="zh-TW"/>
        </w:rPr>
      </w:pPr>
      <w:r w:rsidRPr="00916315">
        <w:rPr>
          <w:rFonts w:asciiTheme="majorHAnsi" w:eastAsia="MingLiU" w:hAnsiTheme="majorHAnsi"/>
          <w:snapToGrid w:val="0"/>
          <w:sz w:val="22"/>
          <w:szCs w:val="22"/>
          <w:lang w:val="en-CA" w:eastAsia="zh-TW"/>
        </w:rPr>
        <w:t xml:space="preserve">But give praise from your whole self, that is, so that not </w:t>
      </w:r>
      <w:proofErr w:type="gramStart"/>
      <w:r w:rsidRPr="00916315">
        <w:rPr>
          <w:rFonts w:asciiTheme="majorHAnsi" w:eastAsia="MingLiU" w:hAnsiTheme="majorHAnsi"/>
          <w:snapToGrid w:val="0"/>
          <w:sz w:val="22"/>
          <w:szCs w:val="22"/>
          <w:lang w:val="en-CA" w:eastAsia="zh-TW"/>
        </w:rPr>
        <w:t>your</w:t>
      </w:r>
      <w:proofErr w:type="gramEnd"/>
      <w:r w:rsidRPr="00916315">
        <w:rPr>
          <w:rFonts w:asciiTheme="majorHAnsi" w:eastAsia="MingLiU" w:hAnsiTheme="majorHAnsi"/>
          <w:snapToGrid w:val="0"/>
          <w:sz w:val="22"/>
          <w:szCs w:val="22"/>
          <w:lang w:val="en-CA" w:eastAsia="zh-TW"/>
        </w:rPr>
        <w:t xml:space="preserve"> tongue and voice alone praise God, but also your consciousness, your life and your deeds.</w:t>
      </w:r>
    </w:p>
    <w:p w14:paraId="3F5DE157" w14:textId="77777777" w:rsidR="00916315" w:rsidRPr="00916315" w:rsidRDefault="00916315" w:rsidP="00916315">
      <w:pPr>
        <w:ind w:left="720"/>
        <w:jc w:val="both"/>
        <w:rPr>
          <w:rFonts w:asciiTheme="majorHAnsi" w:eastAsia="MingLiU" w:hAnsiTheme="majorHAnsi"/>
          <w:snapToGrid w:val="0"/>
          <w:sz w:val="22"/>
          <w:szCs w:val="22"/>
          <w:lang w:val="en-CA" w:eastAsia="zh-TW"/>
        </w:rPr>
      </w:pPr>
    </w:p>
    <w:p w14:paraId="0F9A986E" w14:textId="77777777" w:rsidR="00916315" w:rsidRPr="00916315" w:rsidRDefault="00916315" w:rsidP="00916315">
      <w:pPr>
        <w:ind w:left="720"/>
        <w:jc w:val="both"/>
        <w:rPr>
          <w:rFonts w:asciiTheme="majorHAnsi" w:eastAsia="MingLiU" w:hAnsiTheme="majorHAnsi"/>
          <w:snapToGrid w:val="0"/>
          <w:sz w:val="22"/>
          <w:szCs w:val="22"/>
          <w:lang w:val="en-CA" w:eastAsia="zh-TW"/>
        </w:rPr>
      </w:pPr>
      <w:r w:rsidRPr="00916315">
        <w:rPr>
          <w:rFonts w:asciiTheme="majorHAnsi" w:eastAsia="MingLiU" w:hAnsiTheme="majorHAnsi"/>
          <w:snapToGrid w:val="0"/>
          <w:sz w:val="22"/>
          <w:szCs w:val="22"/>
          <w:lang w:val="en-CA" w:eastAsia="zh-TW"/>
        </w:rPr>
        <w:t xml:space="preserve">Let him not cease to live right, and he will always praise God. You only cease to praise God when you fall from justice and from what is pleasing to Him. For if you never fall from the life of goodness, though your tongue be silent, your life is shouting, and your heart will be present to the ears of God. For as our voices are3 to one another’s ears, so our thoughts are to the ears of God. (St. Augustine, </w:t>
      </w:r>
      <w:r w:rsidRPr="00916315">
        <w:rPr>
          <w:rFonts w:asciiTheme="majorHAnsi" w:eastAsia="MingLiU" w:hAnsiTheme="majorHAnsi"/>
          <w:i/>
          <w:snapToGrid w:val="0"/>
          <w:sz w:val="22"/>
          <w:szCs w:val="22"/>
          <w:lang w:val="en-CA" w:eastAsia="zh-TW"/>
        </w:rPr>
        <w:t>Exposition on Psalm 148</w:t>
      </w:r>
      <w:r w:rsidRPr="00916315">
        <w:rPr>
          <w:rFonts w:asciiTheme="majorHAnsi" w:eastAsia="MingLiU" w:hAnsiTheme="majorHAnsi"/>
          <w:snapToGrid w:val="0"/>
          <w:sz w:val="22"/>
          <w:szCs w:val="22"/>
          <w:lang w:val="en-CA" w:eastAsia="zh-TW"/>
        </w:rPr>
        <w:t>, v. 1).</w:t>
      </w:r>
    </w:p>
    <w:p w14:paraId="38D674ED" w14:textId="77777777" w:rsidR="00916315" w:rsidRPr="00916315" w:rsidRDefault="00916315" w:rsidP="00916315">
      <w:pPr>
        <w:jc w:val="both"/>
        <w:rPr>
          <w:rFonts w:asciiTheme="majorHAnsi" w:eastAsia="MingLiU" w:hAnsiTheme="majorHAnsi"/>
          <w:snapToGrid w:val="0"/>
          <w:sz w:val="22"/>
          <w:szCs w:val="22"/>
          <w:lang w:val="en-CA" w:eastAsia="zh-TW"/>
        </w:rPr>
      </w:pPr>
    </w:p>
    <w:p w14:paraId="16506E15" w14:textId="77777777" w:rsidR="00916315" w:rsidRPr="00916315" w:rsidRDefault="00916315" w:rsidP="00916315">
      <w:pPr>
        <w:numPr>
          <w:ilvl w:val="0"/>
          <w:numId w:val="54"/>
        </w:numPr>
        <w:jc w:val="both"/>
        <w:rPr>
          <w:rFonts w:asciiTheme="majorHAnsi" w:eastAsia="MingLiU" w:hAnsiTheme="majorHAnsi"/>
          <w:snapToGrid w:val="0"/>
          <w:sz w:val="22"/>
          <w:szCs w:val="22"/>
          <w:lang w:val="en-CA" w:eastAsia="zh-TW"/>
        </w:rPr>
      </w:pPr>
      <w:r w:rsidRPr="00916315">
        <w:rPr>
          <w:rFonts w:asciiTheme="majorHAnsi" w:eastAsia="MingLiU" w:hAnsiTheme="majorHAnsi"/>
          <w:snapToGrid w:val="0"/>
          <w:sz w:val="22"/>
          <w:szCs w:val="22"/>
          <w:lang w:val="en-CA" w:eastAsia="zh-TW"/>
        </w:rPr>
        <w:t xml:space="preserve">The Eucharistic sacrifice tends to foster a spirit of offering that accepts the obstacles more willingly and is able to see in them the possibility of a deeper love (Theological-historical Commission for the great jubilee of the year 2000, </w:t>
      </w:r>
      <w:r w:rsidRPr="00916315">
        <w:rPr>
          <w:rFonts w:asciiTheme="majorHAnsi" w:eastAsia="MingLiU" w:hAnsiTheme="majorHAnsi"/>
          <w:i/>
          <w:snapToGrid w:val="0"/>
          <w:sz w:val="22"/>
          <w:szCs w:val="22"/>
          <w:lang w:val="en-CA" w:eastAsia="zh-TW"/>
        </w:rPr>
        <w:t>The Eucharist, Gift of Divine Life</w:t>
      </w:r>
      <w:r w:rsidRPr="00916315">
        <w:rPr>
          <w:rFonts w:asciiTheme="majorHAnsi" w:eastAsia="MingLiU" w:hAnsiTheme="majorHAnsi"/>
          <w:snapToGrid w:val="0"/>
          <w:sz w:val="22"/>
          <w:szCs w:val="22"/>
          <w:lang w:val="en-CA" w:eastAsia="zh-TW"/>
        </w:rPr>
        <w:t>, p.98).</w:t>
      </w:r>
    </w:p>
    <w:p w14:paraId="269BE822" w14:textId="77777777" w:rsidR="00916315" w:rsidRPr="00916315" w:rsidRDefault="00916315" w:rsidP="00916315">
      <w:pPr>
        <w:jc w:val="both"/>
        <w:rPr>
          <w:rFonts w:asciiTheme="majorHAnsi" w:eastAsia="MingLiU" w:hAnsiTheme="majorHAnsi"/>
          <w:snapToGrid w:val="0"/>
          <w:sz w:val="22"/>
          <w:szCs w:val="22"/>
          <w:lang w:val="en-CA" w:eastAsia="zh-TW"/>
        </w:rPr>
      </w:pPr>
    </w:p>
    <w:p w14:paraId="31EC1B85" w14:textId="77777777" w:rsidR="00916315" w:rsidRPr="00C344C5" w:rsidRDefault="00916315">
      <w:pPr>
        <w:widowControl w:val="0"/>
        <w:autoSpaceDE w:val="0"/>
        <w:autoSpaceDN w:val="0"/>
        <w:adjustRightInd w:val="0"/>
        <w:rPr>
          <w:rFonts w:asciiTheme="majorHAnsi" w:hAnsiTheme="majorHAnsi"/>
          <w:sz w:val="22"/>
          <w:szCs w:val="22"/>
        </w:rPr>
      </w:pPr>
    </w:p>
    <w:sectPr w:rsidR="00916315" w:rsidRPr="00C344C5" w:rsidSect="00517FAF">
      <w:headerReference w:type="default" r:id="rId9"/>
      <w:footerReference w:type="even" r:id="rId10"/>
      <w:footerReference w:type="default" r:id="rId11"/>
      <w:pgSz w:w="12240" w:h="15840"/>
      <w:pgMar w:top="1440" w:right="1797" w:bottom="1440" w:left="1797" w:header="720" w:footer="720" w:gutter="0"/>
      <w:pgNumType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C6DF9" w14:textId="77777777" w:rsidR="0074204B" w:rsidRDefault="0074204B">
      <w:r>
        <w:separator/>
      </w:r>
    </w:p>
  </w:endnote>
  <w:endnote w:type="continuationSeparator" w:id="0">
    <w:p w14:paraId="1E0BF577" w14:textId="77777777" w:rsidR="0074204B" w:rsidRDefault="0074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MingLiU">
    <w:altName w:val="細明體"/>
    <w:charset w:val="88"/>
    <w:family w:val="modern"/>
    <w:pitch w:val="fixed"/>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FB92" w14:textId="77777777" w:rsidR="0074204B" w:rsidRDefault="00742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1B08" w14:textId="77777777" w:rsidR="0074204B" w:rsidRDefault="007420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783AF" w14:textId="77777777" w:rsidR="0074204B" w:rsidRDefault="00742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7E4D">
      <w:rPr>
        <w:rStyle w:val="PageNumber"/>
        <w:noProof/>
      </w:rPr>
      <w:t>1</w:t>
    </w:r>
    <w:r>
      <w:rPr>
        <w:rStyle w:val="PageNumber"/>
      </w:rPr>
      <w:fldChar w:fldCharType="end"/>
    </w:r>
  </w:p>
  <w:p w14:paraId="067383E7" w14:textId="77777777" w:rsidR="0074204B" w:rsidRDefault="007420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EDF7B" w14:textId="77777777" w:rsidR="0074204B" w:rsidRDefault="0074204B">
      <w:r>
        <w:separator/>
      </w:r>
    </w:p>
  </w:footnote>
  <w:footnote w:type="continuationSeparator" w:id="0">
    <w:p w14:paraId="4E30DB9D" w14:textId="77777777" w:rsidR="0074204B" w:rsidRDefault="007420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D2DB0" w14:textId="77777777" w:rsidR="0074204B" w:rsidRPr="004668B4" w:rsidRDefault="0074204B">
    <w:pPr>
      <w:pStyle w:val="Header"/>
      <w:rPr>
        <w:rFonts w:ascii="Arial" w:hAnsi="Arial" w:cs="Arial"/>
        <w:b/>
        <w:sz w:val="20"/>
        <w:szCs w:val="20"/>
      </w:rPr>
    </w:pPr>
    <w:r w:rsidRPr="004668B4">
      <w:rPr>
        <w:rFonts w:ascii="Arial" w:hAnsi="Arial" w:cs="Arial"/>
        <w:b/>
        <w:sz w:val="20"/>
        <w:szCs w:val="20"/>
      </w:rPr>
      <w:t>Chinese Martyrs Catholic Church</w:t>
    </w:r>
  </w:p>
  <w:p w14:paraId="67FF0401" w14:textId="5F7E4D3A" w:rsidR="0074204B" w:rsidRDefault="0074204B">
    <w:pPr>
      <w:pStyle w:val="Header"/>
      <w:rPr>
        <w:rFonts w:ascii="Arial" w:hAnsi="Arial" w:cs="Arial"/>
        <w:b/>
        <w:sz w:val="20"/>
        <w:szCs w:val="20"/>
      </w:rPr>
    </w:pPr>
    <w:r w:rsidRPr="004668B4">
      <w:rPr>
        <w:rFonts w:ascii="Arial" w:hAnsi="Arial" w:cs="Arial"/>
        <w:b/>
        <w:sz w:val="20"/>
        <w:szCs w:val="20"/>
      </w:rPr>
      <w:t xml:space="preserve">Bible Sharing Program </w:t>
    </w:r>
    <w:r>
      <w:rPr>
        <w:rFonts w:ascii="Arial" w:hAnsi="Arial" w:cs="Arial"/>
        <w:b/>
        <w:sz w:val="20"/>
        <w:szCs w:val="20"/>
      </w:rPr>
      <w:t>2014-15</w:t>
    </w:r>
  </w:p>
  <w:p w14:paraId="3D498FB4" w14:textId="5D002F20" w:rsidR="0074204B" w:rsidRPr="004668B4" w:rsidRDefault="0074204B">
    <w:pPr>
      <w:pStyle w:val="Header"/>
      <w:rPr>
        <w:rFonts w:ascii="Arial" w:hAnsi="Arial" w:cs="Arial"/>
        <w:b/>
        <w:sz w:val="20"/>
        <w:szCs w:val="20"/>
      </w:rPr>
    </w:pPr>
    <w:r>
      <w:rPr>
        <w:rFonts w:ascii="Arial" w:hAnsi="Arial" w:cs="Arial"/>
        <w:b/>
        <w:sz w:val="20"/>
        <w:szCs w:val="20"/>
      </w:rPr>
      <w:t xml:space="preserve">Psalms #10: Psalms of Praise and Thanksgiving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B00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72BFC"/>
    <w:multiLevelType w:val="multilevel"/>
    <w:tmpl w:val="356AA67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28F4EA5"/>
    <w:multiLevelType w:val="hybridMultilevel"/>
    <w:tmpl w:val="A4B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B21C7"/>
    <w:multiLevelType w:val="hybridMultilevel"/>
    <w:tmpl w:val="A4A4A9D8"/>
    <w:lvl w:ilvl="0" w:tplc="10090001">
      <w:start w:val="1"/>
      <w:numFmt w:val="bullet"/>
      <w:lvlText w:val=""/>
      <w:lvlJc w:val="left"/>
      <w:pPr>
        <w:tabs>
          <w:tab w:val="num" w:pos="720"/>
        </w:tabs>
        <w:ind w:left="720" w:hanging="360"/>
      </w:pPr>
      <w:rPr>
        <w:rFonts w:ascii="Symbol" w:hAnsi="Symbol" w:hint="default"/>
      </w:rPr>
    </w:lvl>
    <w:lvl w:ilvl="1" w:tplc="4DB80108">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69A6F18"/>
    <w:multiLevelType w:val="hybridMultilevel"/>
    <w:tmpl w:val="4BAED2A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06A64282"/>
    <w:multiLevelType w:val="hybridMultilevel"/>
    <w:tmpl w:val="52FAC514"/>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80F4CF8"/>
    <w:multiLevelType w:val="hybridMultilevel"/>
    <w:tmpl w:val="3C60A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1E13FF"/>
    <w:multiLevelType w:val="hybridMultilevel"/>
    <w:tmpl w:val="A41EBBE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nsid w:val="09D55C6C"/>
    <w:multiLevelType w:val="hybridMultilevel"/>
    <w:tmpl w:val="A9C8F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0A2BAA"/>
    <w:multiLevelType w:val="hybridMultilevel"/>
    <w:tmpl w:val="BADC42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14761F68"/>
    <w:multiLevelType w:val="hybridMultilevel"/>
    <w:tmpl w:val="138A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F702FB"/>
    <w:multiLevelType w:val="hybridMultilevel"/>
    <w:tmpl w:val="2A5A145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nsid w:val="17932A1F"/>
    <w:multiLevelType w:val="hybridMultilevel"/>
    <w:tmpl w:val="4ECAF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371A80"/>
    <w:multiLevelType w:val="hybridMultilevel"/>
    <w:tmpl w:val="AFA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F952FC"/>
    <w:multiLevelType w:val="hybridMultilevel"/>
    <w:tmpl w:val="92B6C7FC"/>
    <w:lvl w:ilvl="0" w:tplc="04090011">
      <w:start w:val="1"/>
      <w:numFmt w:val="decimal"/>
      <w:lvlText w:val="%1)"/>
      <w:lvlJc w:val="left"/>
      <w:pPr>
        <w:tabs>
          <w:tab w:val="num" w:pos="360"/>
        </w:tabs>
        <w:ind w:left="360" w:hanging="360"/>
      </w:pPr>
    </w:lvl>
    <w:lvl w:ilvl="1" w:tplc="E5628AF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C0F170A"/>
    <w:multiLevelType w:val="hybridMultilevel"/>
    <w:tmpl w:val="2AB6D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5177B7"/>
    <w:multiLevelType w:val="hybridMultilevel"/>
    <w:tmpl w:val="E09C6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50424B"/>
    <w:multiLevelType w:val="hybridMultilevel"/>
    <w:tmpl w:val="777C7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13C2FAA"/>
    <w:multiLevelType w:val="hybridMultilevel"/>
    <w:tmpl w:val="79F0869C"/>
    <w:lvl w:ilvl="0" w:tplc="1009000F">
      <w:start w:val="1"/>
      <w:numFmt w:val="decimal"/>
      <w:lvlText w:val="%1."/>
      <w:lvlJc w:val="left"/>
      <w:pPr>
        <w:tabs>
          <w:tab w:val="num" w:pos="900"/>
        </w:tabs>
        <w:ind w:left="900" w:hanging="360"/>
      </w:p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19">
    <w:nsid w:val="22666DED"/>
    <w:multiLevelType w:val="hybridMultilevel"/>
    <w:tmpl w:val="784C9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37A48D1"/>
    <w:multiLevelType w:val="hybridMultilevel"/>
    <w:tmpl w:val="45067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8C16FD"/>
    <w:multiLevelType w:val="hybridMultilevel"/>
    <w:tmpl w:val="57A6041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nsid w:val="27CA1BA9"/>
    <w:multiLevelType w:val="hybridMultilevel"/>
    <w:tmpl w:val="CB52837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2C4F10FF"/>
    <w:multiLevelType w:val="hybridMultilevel"/>
    <w:tmpl w:val="8A08FE56"/>
    <w:lvl w:ilvl="0" w:tplc="9D9859E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B73015"/>
    <w:multiLevelType w:val="hybridMultilevel"/>
    <w:tmpl w:val="3C2E3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1E60F6C"/>
    <w:multiLevelType w:val="hybridMultilevel"/>
    <w:tmpl w:val="7FF8E1BC"/>
    <w:lvl w:ilvl="0" w:tplc="10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6">
    <w:nsid w:val="36A0467A"/>
    <w:multiLevelType w:val="hybridMultilevel"/>
    <w:tmpl w:val="59240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8721A39"/>
    <w:multiLevelType w:val="hybridMultilevel"/>
    <w:tmpl w:val="ECD4042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9C15D42"/>
    <w:multiLevelType w:val="hybridMultilevel"/>
    <w:tmpl w:val="CB643D0A"/>
    <w:lvl w:ilvl="0" w:tplc="10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nsid w:val="3B905149"/>
    <w:multiLevelType w:val="hybridMultilevel"/>
    <w:tmpl w:val="356AA67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3C497DCE"/>
    <w:multiLevelType w:val="multilevel"/>
    <w:tmpl w:val="3C3E622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FD16BFB"/>
    <w:multiLevelType w:val="hybridMultilevel"/>
    <w:tmpl w:val="7F5EC6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405420B7"/>
    <w:multiLevelType w:val="hybridMultilevel"/>
    <w:tmpl w:val="7F6A92C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415C3092"/>
    <w:multiLevelType w:val="hybridMultilevel"/>
    <w:tmpl w:val="4142F5E8"/>
    <w:lvl w:ilvl="0" w:tplc="4DB801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ED0584F"/>
    <w:multiLevelType w:val="hybridMultilevel"/>
    <w:tmpl w:val="D4D0CF30"/>
    <w:lvl w:ilvl="0" w:tplc="709EFBB4">
      <w:start w:val="1"/>
      <w:numFmt w:val="none"/>
      <w:lvlText w:val="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944BA8"/>
    <w:multiLevelType w:val="hybridMultilevel"/>
    <w:tmpl w:val="4FE800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7EE180D"/>
    <w:multiLevelType w:val="hybridMultilevel"/>
    <w:tmpl w:val="CAD26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82264C4"/>
    <w:multiLevelType w:val="hybridMultilevel"/>
    <w:tmpl w:val="19F07612"/>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5B18003E"/>
    <w:multiLevelType w:val="hybridMultilevel"/>
    <w:tmpl w:val="CB74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186DBE"/>
    <w:multiLevelType w:val="hybridMultilevel"/>
    <w:tmpl w:val="C754895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5CD23AED"/>
    <w:multiLevelType w:val="hybridMultilevel"/>
    <w:tmpl w:val="AB7404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64031435"/>
    <w:multiLevelType w:val="hybridMultilevel"/>
    <w:tmpl w:val="BD52A02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64C528BA"/>
    <w:multiLevelType w:val="hybridMultilevel"/>
    <w:tmpl w:val="476A4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8117E7"/>
    <w:multiLevelType w:val="hybridMultilevel"/>
    <w:tmpl w:val="6BA6388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68636A89"/>
    <w:multiLevelType w:val="hybridMultilevel"/>
    <w:tmpl w:val="CACED7F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5">
    <w:nsid w:val="6B631632"/>
    <w:multiLevelType w:val="hybridMultilevel"/>
    <w:tmpl w:val="5F4C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052244"/>
    <w:multiLevelType w:val="hybridMultilevel"/>
    <w:tmpl w:val="1346A5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2CD663A"/>
    <w:multiLevelType w:val="hybridMultilevel"/>
    <w:tmpl w:val="3BF8FA68"/>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8">
    <w:nsid w:val="76794E13"/>
    <w:multiLevelType w:val="hybridMultilevel"/>
    <w:tmpl w:val="C194F428"/>
    <w:lvl w:ilvl="0" w:tplc="DEECAEB4">
      <w:start w:val="5"/>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7AE2B25"/>
    <w:multiLevelType w:val="hybridMultilevel"/>
    <w:tmpl w:val="D3DAEEDA"/>
    <w:lvl w:ilvl="0" w:tplc="4DB801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7C50561"/>
    <w:multiLevelType w:val="hybridMultilevel"/>
    <w:tmpl w:val="43CE8416"/>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7A3A6309"/>
    <w:multiLevelType w:val="hybridMultilevel"/>
    <w:tmpl w:val="19BE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9328A0"/>
    <w:multiLevelType w:val="hybridMultilevel"/>
    <w:tmpl w:val="8C90D3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3">
    <w:nsid w:val="7B9A0320"/>
    <w:multiLevelType w:val="hybridMultilevel"/>
    <w:tmpl w:val="1654E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7"/>
  </w:num>
  <w:num w:numId="2">
    <w:abstractNumId w:val="52"/>
  </w:num>
  <w:num w:numId="3">
    <w:abstractNumId w:val="41"/>
  </w:num>
  <w:num w:numId="4">
    <w:abstractNumId w:val="37"/>
  </w:num>
  <w:num w:numId="5">
    <w:abstractNumId w:val="32"/>
  </w:num>
  <w:num w:numId="6">
    <w:abstractNumId w:val="3"/>
  </w:num>
  <w:num w:numId="7">
    <w:abstractNumId w:val="33"/>
  </w:num>
  <w:num w:numId="8">
    <w:abstractNumId w:val="49"/>
  </w:num>
  <w:num w:numId="9">
    <w:abstractNumId w:val="29"/>
  </w:num>
  <w:num w:numId="10">
    <w:abstractNumId w:val="1"/>
  </w:num>
  <w:num w:numId="11">
    <w:abstractNumId w:val="9"/>
  </w:num>
  <w:num w:numId="12">
    <w:abstractNumId w:val="43"/>
  </w:num>
  <w:num w:numId="13">
    <w:abstractNumId w:val="40"/>
  </w:num>
  <w:num w:numId="14">
    <w:abstractNumId w:val="4"/>
  </w:num>
  <w:num w:numId="15">
    <w:abstractNumId w:val="50"/>
  </w:num>
  <w:num w:numId="16">
    <w:abstractNumId w:val="14"/>
  </w:num>
  <w:num w:numId="17">
    <w:abstractNumId w:val="31"/>
  </w:num>
  <w:num w:numId="18">
    <w:abstractNumId w:val="18"/>
  </w:num>
  <w:num w:numId="19">
    <w:abstractNumId w:val="39"/>
  </w:num>
  <w:num w:numId="20">
    <w:abstractNumId w:val="5"/>
  </w:num>
  <w:num w:numId="21">
    <w:abstractNumId w:val="22"/>
  </w:num>
  <w:num w:numId="22">
    <w:abstractNumId w:val="30"/>
  </w:num>
  <w:num w:numId="23">
    <w:abstractNumId w:val="13"/>
  </w:num>
  <w:num w:numId="24">
    <w:abstractNumId w:val="10"/>
  </w:num>
  <w:num w:numId="25">
    <w:abstractNumId w:val="2"/>
  </w:num>
  <w:num w:numId="26">
    <w:abstractNumId w:val="25"/>
  </w:num>
  <w:num w:numId="27">
    <w:abstractNumId w:val="0"/>
  </w:num>
  <w:num w:numId="28">
    <w:abstractNumId w:val="26"/>
  </w:num>
  <w:num w:numId="29">
    <w:abstractNumId w:val="46"/>
  </w:num>
  <w:num w:numId="30">
    <w:abstractNumId w:val="51"/>
  </w:num>
  <w:num w:numId="31">
    <w:abstractNumId w:val="38"/>
  </w:num>
  <w:num w:numId="32">
    <w:abstractNumId w:val="28"/>
  </w:num>
  <w:num w:numId="33">
    <w:abstractNumId w:val="27"/>
  </w:num>
  <w:num w:numId="34">
    <w:abstractNumId w:val="7"/>
  </w:num>
  <w:num w:numId="35">
    <w:abstractNumId w:val="21"/>
  </w:num>
  <w:num w:numId="36">
    <w:abstractNumId w:val="44"/>
  </w:num>
  <w:num w:numId="37">
    <w:abstractNumId w:val="45"/>
  </w:num>
  <w:num w:numId="38">
    <w:abstractNumId w:val="24"/>
  </w:num>
  <w:num w:numId="39">
    <w:abstractNumId w:val="35"/>
  </w:num>
  <w:num w:numId="40">
    <w:abstractNumId w:val="53"/>
  </w:num>
  <w:num w:numId="41">
    <w:abstractNumId w:val="48"/>
  </w:num>
  <w:num w:numId="42">
    <w:abstractNumId w:val="6"/>
  </w:num>
  <w:num w:numId="43">
    <w:abstractNumId w:val="17"/>
  </w:num>
  <w:num w:numId="44">
    <w:abstractNumId w:val="8"/>
  </w:num>
  <w:num w:numId="45">
    <w:abstractNumId w:val="36"/>
  </w:num>
  <w:num w:numId="46">
    <w:abstractNumId w:val="15"/>
  </w:num>
  <w:num w:numId="47">
    <w:abstractNumId w:val="20"/>
  </w:num>
  <w:num w:numId="48">
    <w:abstractNumId w:val="16"/>
  </w:num>
  <w:num w:numId="49">
    <w:abstractNumId w:val="42"/>
  </w:num>
  <w:num w:numId="50">
    <w:abstractNumId w:val="34"/>
  </w:num>
  <w:num w:numId="51">
    <w:abstractNumId w:val="19"/>
  </w:num>
  <w:num w:numId="52">
    <w:abstractNumId w:val="11"/>
  </w:num>
  <w:num w:numId="53">
    <w:abstractNumId w:val="12"/>
  </w:num>
  <w:num w:numId="54">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9"/>
    <w:rsid w:val="000012E0"/>
    <w:rsid w:val="00007CF2"/>
    <w:rsid w:val="000110A6"/>
    <w:rsid w:val="00013A08"/>
    <w:rsid w:val="00016008"/>
    <w:rsid w:val="00023748"/>
    <w:rsid w:val="00036B65"/>
    <w:rsid w:val="00040528"/>
    <w:rsid w:val="000727E2"/>
    <w:rsid w:val="000A0CA2"/>
    <w:rsid w:val="000B2EBE"/>
    <w:rsid w:val="000C3E51"/>
    <w:rsid w:val="000F5A25"/>
    <w:rsid w:val="00105208"/>
    <w:rsid w:val="00127FD5"/>
    <w:rsid w:val="00147043"/>
    <w:rsid w:val="00156B48"/>
    <w:rsid w:val="001572B1"/>
    <w:rsid w:val="00160A23"/>
    <w:rsid w:val="001712E1"/>
    <w:rsid w:val="0017428D"/>
    <w:rsid w:val="001800EC"/>
    <w:rsid w:val="001B1CF1"/>
    <w:rsid w:val="001B305E"/>
    <w:rsid w:val="001C6D5A"/>
    <w:rsid w:val="001D642C"/>
    <w:rsid w:val="002365C4"/>
    <w:rsid w:val="00241D77"/>
    <w:rsid w:val="00243ADE"/>
    <w:rsid w:val="00251598"/>
    <w:rsid w:val="00254124"/>
    <w:rsid w:val="00262DC1"/>
    <w:rsid w:val="00275E5C"/>
    <w:rsid w:val="00275F5C"/>
    <w:rsid w:val="00281F6C"/>
    <w:rsid w:val="00283DA5"/>
    <w:rsid w:val="00285382"/>
    <w:rsid w:val="0028741B"/>
    <w:rsid w:val="002B19A5"/>
    <w:rsid w:val="002B2DD8"/>
    <w:rsid w:val="002E0B02"/>
    <w:rsid w:val="002E65F7"/>
    <w:rsid w:val="002F44A9"/>
    <w:rsid w:val="002F6FE4"/>
    <w:rsid w:val="002F700F"/>
    <w:rsid w:val="00301D28"/>
    <w:rsid w:val="003027B0"/>
    <w:rsid w:val="00320D01"/>
    <w:rsid w:val="00325273"/>
    <w:rsid w:val="00334665"/>
    <w:rsid w:val="00353FF8"/>
    <w:rsid w:val="003544BE"/>
    <w:rsid w:val="00354994"/>
    <w:rsid w:val="003670A1"/>
    <w:rsid w:val="0038328A"/>
    <w:rsid w:val="00386916"/>
    <w:rsid w:val="00387E4D"/>
    <w:rsid w:val="003E3FA4"/>
    <w:rsid w:val="0040712B"/>
    <w:rsid w:val="004228D6"/>
    <w:rsid w:val="004314C7"/>
    <w:rsid w:val="004454B2"/>
    <w:rsid w:val="00450A11"/>
    <w:rsid w:val="004556F7"/>
    <w:rsid w:val="004668B4"/>
    <w:rsid w:val="00467AE0"/>
    <w:rsid w:val="004813AD"/>
    <w:rsid w:val="004A6E74"/>
    <w:rsid w:val="004B6C74"/>
    <w:rsid w:val="004C2460"/>
    <w:rsid w:val="004D311F"/>
    <w:rsid w:val="004F7065"/>
    <w:rsid w:val="004F7B15"/>
    <w:rsid w:val="0051209D"/>
    <w:rsid w:val="00517FAF"/>
    <w:rsid w:val="005323B8"/>
    <w:rsid w:val="0053526F"/>
    <w:rsid w:val="00552FF7"/>
    <w:rsid w:val="00555A6E"/>
    <w:rsid w:val="0057248C"/>
    <w:rsid w:val="00581161"/>
    <w:rsid w:val="00590151"/>
    <w:rsid w:val="00597DC3"/>
    <w:rsid w:val="005A080B"/>
    <w:rsid w:val="005A4865"/>
    <w:rsid w:val="005B14C7"/>
    <w:rsid w:val="005B49FF"/>
    <w:rsid w:val="005D4E8C"/>
    <w:rsid w:val="005F4416"/>
    <w:rsid w:val="00600546"/>
    <w:rsid w:val="00661593"/>
    <w:rsid w:val="00665770"/>
    <w:rsid w:val="00666AF4"/>
    <w:rsid w:val="006709AA"/>
    <w:rsid w:val="006710B7"/>
    <w:rsid w:val="00690B39"/>
    <w:rsid w:val="006B0ED9"/>
    <w:rsid w:val="006D62B8"/>
    <w:rsid w:val="00711F36"/>
    <w:rsid w:val="0072671C"/>
    <w:rsid w:val="0074204B"/>
    <w:rsid w:val="0074797D"/>
    <w:rsid w:val="00753137"/>
    <w:rsid w:val="00754880"/>
    <w:rsid w:val="00760297"/>
    <w:rsid w:val="00767C62"/>
    <w:rsid w:val="0079308C"/>
    <w:rsid w:val="007B56B3"/>
    <w:rsid w:val="007D0D91"/>
    <w:rsid w:val="007D5B00"/>
    <w:rsid w:val="007F268C"/>
    <w:rsid w:val="00805759"/>
    <w:rsid w:val="00810889"/>
    <w:rsid w:val="00811DA0"/>
    <w:rsid w:val="008148F1"/>
    <w:rsid w:val="008256C5"/>
    <w:rsid w:val="0084510A"/>
    <w:rsid w:val="00854AB8"/>
    <w:rsid w:val="00882899"/>
    <w:rsid w:val="00886AB2"/>
    <w:rsid w:val="00897378"/>
    <w:rsid w:val="008B3289"/>
    <w:rsid w:val="008B5203"/>
    <w:rsid w:val="008B5456"/>
    <w:rsid w:val="008C0D17"/>
    <w:rsid w:val="008C56A8"/>
    <w:rsid w:val="008D141A"/>
    <w:rsid w:val="008D386E"/>
    <w:rsid w:val="008D630A"/>
    <w:rsid w:val="008E165C"/>
    <w:rsid w:val="008E41FC"/>
    <w:rsid w:val="009140F0"/>
    <w:rsid w:val="00916315"/>
    <w:rsid w:val="00924BC3"/>
    <w:rsid w:val="00931D77"/>
    <w:rsid w:val="00937631"/>
    <w:rsid w:val="00937664"/>
    <w:rsid w:val="00945720"/>
    <w:rsid w:val="009465FC"/>
    <w:rsid w:val="00967C71"/>
    <w:rsid w:val="009871E9"/>
    <w:rsid w:val="0099257C"/>
    <w:rsid w:val="009A51DE"/>
    <w:rsid w:val="009C22F9"/>
    <w:rsid w:val="009D72D4"/>
    <w:rsid w:val="009E4F70"/>
    <w:rsid w:val="00A269D1"/>
    <w:rsid w:val="00A41982"/>
    <w:rsid w:val="00A443AE"/>
    <w:rsid w:val="00A45954"/>
    <w:rsid w:val="00A46CDC"/>
    <w:rsid w:val="00A4768B"/>
    <w:rsid w:val="00A51324"/>
    <w:rsid w:val="00A53218"/>
    <w:rsid w:val="00A56885"/>
    <w:rsid w:val="00A71773"/>
    <w:rsid w:val="00A95017"/>
    <w:rsid w:val="00AA6F44"/>
    <w:rsid w:val="00AA7EFE"/>
    <w:rsid w:val="00AD008D"/>
    <w:rsid w:val="00AD7924"/>
    <w:rsid w:val="00AE22F3"/>
    <w:rsid w:val="00B03130"/>
    <w:rsid w:val="00B04DD6"/>
    <w:rsid w:val="00B05343"/>
    <w:rsid w:val="00B06DC5"/>
    <w:rsid w:val="00B109C6"/>
    <w:rsid w:val="00B133E5"/>
    <w:rsid w:val="00B55AFD"/>
    <w:rsid w:val="00B75708"/>
    <w:rsid w:val="00B77201"/>
    <w:rsid w:val="00B77B36"/>
    <w:rsid w:val="00B9504A"/>
    <w:rsid w:val="00B959B8"/>
    <w:rsid w:val="00BD6EA8"/>
    <w:rsid w:val="00BF6B46"/>
    <w:rsid w:val="00C00DED"/>
    <w:rsid w:val="00C164CE"/>
    <w:rsid w:val="00C3127A"/>
    <w:rsid w:val="00C344C5"/>
    <w:rsid w:val="00C479B6"/>
    <w:rsid w:val="00C50EBE"/>
    <w:rsid w:val="00C82BCB"/>
    <w:rsid w:val="00C84DFE"/>
    <w:rsid w:val="00C9337B"/>
    <w:rsid w:val="00C94A18"/>
    <w:rsid w:val="00CA6B83"/>
    <w:rsid w:val="00CA73DC"/>
    <w:rsid w:val="00CB7D7C"/>
    <w:rsid w:val="00CC0057"/>
    <w:rsid w:val="00CC1867"/>
    <w:rsid w:val="00CC457D"/>
    <w:rsid w:val="00CD397D"/>
    <w:rsid w:val="00CD7567"/>
    <w:rsid w:val="00CF3EAA"/>
    <w:rsid w:val="00CF6854"/>
    <w:rsid w:val="00D01289"/>
    <w:rsid w:val="00D15721"/>
    <w:rsid w:val="00D1784F"/>
    <w:rsid w:val="00D277BA"/>
    <w:rsid w:val="00D322F2"/>
    <w:rsid w:val="00D619BC"/>
    <w:rsid w:val="00D763FB"/>
    <w:rsid w:val="00D93CE3"/>
    <w:rsid w:val="00DB37ED"/>
    <w:rsid w:val="00DC3FA7"/>
    <w:rsid w:val="00DD2F9B"/>
    <w:rsid w:val="00DF103A"/>
    <w:rsid w:val="00DF76C0"/>
    <w:rsid w:val="00E129CF"/>
    <w:rsid w:val="00E1720D"/>
    <w:rsid w:val="00E231A8"/>
    <w:rsid w:val="00E30F9A"/>
    <w:rsid w:val="00E35328"/>
    <w:rsid w:val="00E566A2"/>
    <w:rsid w:val="00E70370"/>
    <w:rsid w:val="00E71BA1"/>
    <w:rsid w:val="00EA4C14"/>
    <w:rsid w:val="00EA6E01"/>
    <w:rsid w:val="00EA6EBF"/>
    <w:rsid w:val="00EB6128"/>
    <w:rsid w:val="00EB776E"/>
    <w:rsid w:val="00ED7D35"/>
    <w:rsid w:val="00EE2117"/>
    <w:rsid w:val="00EE4297"/>
    <w:rsid w:val="00EF4F87"/>
    <w:rsid w:val="00F0565F"/>
    <w:rsid w:val="00F10CFE"/>
    <w:rsid w:val="00F34A44"/>
    <w:rsid w:val="00F34A61"/>
    <w:rsid w:val="00F506F2"/>
    <w:rsid w:val="00F53DAD"/>
    <w:rsid w:val="00F6002C"/>
    <w:rsid w:val="00F66EE0"/>
    <w:rsid w:val="00F77871"/>
    <w:rsid w:val="00F80534"/>
    <w:rsid w:val="00F865B0"/>
    <w:rsid w:val="00F86697"/>
    <w:rsid w:val="00FB1023"/>
    <w:rsid w:val="00FE0C07"/>
    <w:rsid w:val="00FE1820"/>
    <w:rsid w:val="00FF5C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F9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1159">
      <w:bodyDiv w:val="1"/>
      <w:marLeft w:val="0"/>
      <w:marRight w:val="0"/>
      <w:marTop w:val="0"/>
      <w:marBottom w:val="0"/>
      <w:divBdr>
        <w:top w:val="none" w:sz="0" w:space="0" w:color="auto"/>
        <w:left w:val="none" w:sz="0" w:space="0" w:color="auto"/>
        <w:bottom w:val="none" w:sz="0" w:space="0" w:color="auto"/>
        <w:right w:val="none" w:sz="0" w:space="0" w:color="auto"/>
      </w:divBdr>
      <w:divsChild>
        <w:div w:id="2136244133">
          <w:marLeft w:val="0"/>
          <w:marRight w:val="0"/>
          <w:marTop w:val="0"/>
          <w:marBottom w:val="0"/>
          <w:divBdr>
            <w:top w:val="none" w:sz="0" w:space="0" w:color="auto"/>
            <w:left w:val="none" w:sz="0" w:space="0" w:color="auto"/>
            <w:bottom w:val="none" w:sz="0" w:space="0" w:color="auto"/>
            <w:right w:val="none" w:sz="0" w:space="0" w:color="auto"/>
          </w:divBdr>
          <w:divsChild>
            <w:div w:id="149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676">
      <w:bodyDiv w:val="1"/>
      <w:marLeft w:val="0"/>
      <w:marRight w:val="0"/>
      <w:marTop w:val="0"/>
      <w:marBottom w:val="0"/>
      <w:divBdr>
        <w:top w:val="none" w:sz="0" w:space="0" w:color="auto"/>
        <w:left w:val="none" w:sz="0" w:space="0" w:color="auto"/>
        <w:bottom w:val="none" w:sz="0" w:space="0" w:color="auto"/>
        <w:right w:val="none" w:sz="0" w:space="0" w:color="auto"/>
      </w:divBdr>
      <w:divsChild>
        <w:div w:id="1212034726">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sChild>
        <w:div w:id="542908478">
          <w:marLeft w:val="0"/>
          <w:marRight w:val="0"/>
          <w:marTop w:val="0"/>
          <w:marBottom w:val="0"/>
          <w:divBdr>
            <w:top w:val="none" w:sz="0" w:space="0" w:color="auto"/>
            <w:left w:val="none" w:sz="0" w:space="0" w:color="auto"/>
            <w:bottom w:val="none" w:sz="0" w:space="0" w:color="auto"/>
            <w:right w:val="none" w:sz="0" w:space="0" w:color="auto"/>
          </w:divBdr>
          <w:divsChild>
            <w:div w:id="542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835A731-58BD-FD4B-BF52-ACA18CA9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816</Words>
  <Characters>4653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5459</CharactersWithSpaces>
  <SharedDoc>false</SharedDoc>
  <HLinks>
    <vt:vector size="12" baseType="variant">
      <vt:variant>
        <vt:i4>7733375</vt:i4>
      </vt:variant>
      <vt:variant>
        <vt:i4>3</vt:i4>
      </vt:variant>
      <vt:variant>
        <vt:i4>0</vt:i4>
      </vt:variant>
      <vt:variant>
        <vt:i4>5</vt:i4>
      </vt:variant>
      <vt:variant>
        <vt:lpwstr>http://elodocuments.blogspot.ca/2011/10/my-early-retirement-story-part-4-cliff.html</vt:lpwstr>
      </vt:variant>
      <vt:variant>
        <vt:lpwstr/>
      </vt:variant>
      <vt:variant>
        <vt:i4>6160404</vt:i4>
      </vt:variant>
      <vt:variant>
        <vt:i4>0</vt:i4>
      </vt:variant>
      <vt:variant>
        <vt:i4>0</vt:i4>
      </vt:variant>
      <vt:variant>
        <vt:i4>5</vt:i4>
      </vt:variant>
      <vt:variant>
        <vt:lpwstr>http://elodocuments.blogspot.ca/2013/09/why-am-i-called-catholic.html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Susanna Mak</cp:lastModifiedBy>
  <cp:revision>6</cp:revision>
  <dcterms:created xsi:type="dcterms:W3CDTF">2015-05-18T22:14:00Z</dcterms:created>
  <dcterms:modified xsi:type="dcterms:W3CDTF">2015-05-18T23:22:00Z</dcterms:modified>
</cp:coreProperties>
</file>